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AA8130" w14:textId="6E59EF0E" w:rsidR="004711F0" w:rsidRPr="00AA06D9" w:rsidRDefault="00E72078" w:rsidP="00BC43AC">
      <w:pPr>
        <w:rPr>
          <w:rFonts w:ascii="CorpoS" w:eastAsia="Times New Roman" w:hAnsi="CorpoS" w:cs="Times New Roman"/>
          <w:b/>
          <w:bCs/>
          <w:lang w:val="en-US" w:eastAsia="en-GB"/>
        </w:rPr>
      </w:pPr>
      <w:r w:rsidRPr="00AA06D9">
        <w:rPr>
          <w:rFonts w:ascii="CorpoS" w:eastAsia="Times New Roman" w:hAnsi="CorpoS" w:cs="Times New Roman"/>
          <w:b/>
          <w:bCs/>
          <w:lang w:val="en-US"/>
        </w:rPr>
        <w:t>Presentation by Joris Ploegmakers, Head of Business Development, U.I. Lapp GmbH</w:t>
      </w:r>
    </w:p>
    <w:p w14:paraId="78C4722C" w14:textId="77777777" w:rsidR="00924FA0" w:rsidRPr="00AA06D9" w:rsidRDefault="00924FA0" w:rsidP="00924FA0">
      <w:pPr>
        <w:rPr>
          <w:rFonts w:ascii="CorpoS" w:eastAsia="Times New Roman" w:hAnsi="CorpoS" w:cs="Times New Roman"/>
          <w:b/>
          <w:bCs/>
          <w:color w:val="000000" w:themeColor="text1"/>
          <w:lang w:val="en-US" w:eastAsia="en-GB"/>
        </w:rPr>
      </w:pPr>
    </w:p>
    <w:p w14:paraId="21C92BAE" w14:textId="1EB8BD55" w:rsidR="00BC43AC" w:rsidRPr="00AA06D9" w:rsidRDefault="00E72078" w:rsidP="00BC43AC">
      <w:pPr>
        <w:rPr>
          <w:rFonts w:ascii="CorpoS" w:eastAsia="Times New Roman" w:hAnsi="CorpoS" w:cs="Times New Roman"/>
          <w:b/>
          <w:bCs/>
          <w:sz w:val="40"/>
          <w:lang w:val="en-US" w:eastAsia="en-GB"/>
        </w:rPr>
      </w:pPr>
      <w:r w:rsidRPr="00AA06D9">
        <w:rPr>
          <w:rFonts w:ascii="CorpoS" w:eastAsia="Times New Roman" w:hAnsi="CorpoS" w:cs="Times New Roman"/>
          <w:b/>
          <w:bCs/>
          <w:sz w:val="40"/>
          <w:lang w:val="en-US"/>
        </w:rPr>
        <w:t>LAPP and Sumitomo – the secret of a good partnership</w:t>
      </w:r>
    </w:p>
    <w:p w14:paraId="0BF18377" w14:textId="4B24476D" w:rsidR="000B15C0" w:rsidRDefault="00765A86" w:rsidP="00924FA0">
      <w:pPr>
        <w:jc w:val="center"/>
        <w:rPr>
          <w:rFonts w:ascii="CorpoS" w:hAnsi="CorpoS"/>
          <w:noProof/>
        </w:rPr>
      </w:pPr>
      <w:r>
        <w:rPr>
          <w:noProof/>
        </w:rPr>
        <w:drawing>
          <wp:inline distT="0" distB="0" distL="0" distR="0" wp14:anchorId="12E0C029" wp14:editId="6C6EE6AD">
            <wp:extent cx="3236400" cy="2426400"/>
            <wp:effectExtent l="0" t="0" r="2540" b="0"/>
            <wp:docPr id="1" name="Grafik 1" descr="Ein Bild, das Mann, Person, Wand,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Mann, Person, Wand, Kleidung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6400" cy="2426400"/>
                    </a:xfrm>
                    <a:prstGeom prst="rect">
                      <a:avLst/>
                    </a:prstGeom>
                    <a:noFill/>
                    <a:ln>
                      <a:noFill/>
                    </a:ln>
                  </pic:spPr>
                </pic:pic>
              </a:graphicData>
            </a:graphic>
          </wp:inline>
        </w:drawing>
      </w:r>
    </w:p>
    <w:p w14:paraId="14A9575A" w14:textId="592735E8" w:rsidR="00FA7A54" w:rsidRPr="00845EE3" w:rsidRDefault="00FA7A54" w:rsidP="00924FA0">
      <w:pPr>
        <w:jc w:val="center"/>
        <w:rPr>
          <w:rFonts w:ascii="CorpoS" w:hAnsi="CorpoS" w:cs="MetaSerif Pro Book"/>
          <w:b/>
          <w:bCs/>
          <w:sz w:val="20"/>
          <w:lang w:val="en-US"/>
        </w:rPr>
      </w:pPr>
      <w:r w:rsidRPr="00845EE3">
        <w:rPr>
          <w:rFonts w:ascii="CorpoS" w:hAnsi="CorpoS" w:cs="MetaSerif Pro Book"/>
          <w:b/>
          <w:bCs/>
          <w:sz w:val="20"/>
          <w:lang w:val="en-US"/>
        </w:rPr>
        <w:t>Joris Ploegmakers, Head of Business Development, U.I. Lapp GmbH</w:t>
      </w:r>
    </w:p>
    <w:p w14:paraId="504BDEE5" w14:textId="5E2E6E57" w:rsidR="00765A86" w:rsidRPr="00845EE3" w:rsidRDefault="00765A86" w:rsidP="00924FA0">
      <w:pPr>
        <w:jc w:val="center"/>
        <w:rPr>
          <w:rFonts w:ascii="CorpoS" w:hAnsi="CorpoS" w:cs="MetaSerif Pro Book"/>
          <w:b/>
          <w:bCs/>
          <w:sz w:val="20"/>
          <w:lang w:val="en-US"/>
        </w:rPr>
      </w:pPr>
      <w:r w:rsidRPr="00845EE3">
        <w:rPr>
          <w:rFonts w:ascii="CorpoS" w:hAnsi="CorpoS" w:cs="MetaSerif Pro Book"/>
          <w:b/>
          <w:bCs/>
          <w:sz w:val="20"/>
          <w:lang w:val="en-US"/>
        </w:rPr>
        <w:t xml:space="preserve">You can find the image in printable quality </w:t>
      </w:r>
      <w:hyperlink r:id="rId12" w:history="1">
        <w:r w:rsidRPr="00845EE3">
          <w:rPr>
            <w:rStyle w:val="Hyperlink"/>
            <w:rFonts w:ascii="CorpoS" w:hAnsi="CorpoS" w:cs="MetaSerif Pro Book"/>
            <w:b/>
            <w:bCs/>
            <w:sz w:val="20"/>
            <w:lang w:val="en-US"/>
          </w:rPr>
          <w:t>here</w:t>
        </w:r>
      </w:hyperlink>
    </w:p>
    <w:p w14:paraId="70C35FE4" w14:textId="77777777" w:rsidR="00765A86" w:rsidRPr="00AA06D9" w:rsidRDefault="00765A86" w:rsidP="00924FA0">
      <w:pPr>
        <w:jc w:val="center"/>
        <w:rPr>
          <w:rFonts w:ascii="CorpoS" w:hAnsi="CorpoS"/>
          <w:b/>
          <w:color w:val="000000" w:themeColor="text1"/>
          <w:sz w:val="36"/>
          <w:lang w:val="en-US"/>
        </w:rPr>
      </w:pPr>
    </w:p>
    <w:p w14:paraId="4EF5CB3F" w14:textId="2C127C9F" w:rsidR="00BC43AC" w:rsidRPr="00AA06D9" w:rsidRDefault="00691A85" w:rsidP="00BC43AC">
      <w:pPr>
        <w:spacing w:before="240"/>
        <w:rPr>
          <w:rFonts w:ascii="CorpoS" w:eastAsia="Times New Roman" w:hAnsi="CorpoS" w:cs="Times New Roman"/>
          <w:lang w:val="en-US" w:eastAsia="en-GB"/>
        </w:rPr>
      </w:pPr>
      <w:r w:rsidRPr="00AA06D9">
        <w:rPr>
          <w:rFonts w:ascii="CorpoS" w:eastAsia="Times New Roman" w:hAnsi="CorpoS" w:cs="Times New Roman"/>
          <w:lang w:val="en-US"/>
        </w:rPr>
        <w:t>Stuttgart, 9 December 2021</w:t>
      </w:r>
    </w:p>
    <w:p w14:paraId="2AFBC15C" w14:textId="77777777" w:rsidR="004B5D6B" w:rsidRPr="00AA06D9" w:rsidRDefault="004B5D6B" w:rsidP="004B5D6B">
      <w:pPr>
        <w:rPr>
          <w:rFonts w:ascii="CorpoS" w:eastAsia="Times New Roman" w:hAnsi="CorpoS" w:cs="Times New Roman"/>
          <w:b/>
          <w:bCs/>
          <w:lang w:val="en-US" w:eastAsia="en-GB"/>
        </w:rPr>
      </w:pPr>
    </w:p>
    <w:p w14:paraId="7AC339C2" w14:textId="25EF16F5" w:rsidR="00AC003F" w:rsidRPr="00AA06D9" w:rsidRDefault="00056D3D" w:rsidP="004B5D6B">
      <w:pPr>
        <w:rPr>
          <w:rFonts w:ascii="CorpoS" w:eastAsia="Times New Roman" w:hAnsi="CorpoS" w:cs="Times New Roman"/>
          <w:lang w:val="en-US" w:eastAsia="en-GB"/>
        </w:rPr>
      </w:pPr>
      <w:r w:rsidRPr="00AA06D9">
        <w:rPr>
          <w:rFonts w:ascii="CorpoS" w:eastAsia="Times New Roman" w:hAnsi="CorpoS" w:cs="Times New Roman"/>
          <w:lang w:val="en-US"/>
        </w:rPr>
        <w:t>When Joris Ploegmakers, Head of Business Development at U.I. Lapp GmbH, speaks about tailored system solutions, he also likes to mention the following story about Tsar Peter the Great: since the Russians had no shipbuilding expertise at the time, the Tsar travelled to Amsterdam at the end of the 17th century to personally learn the craft of shipbuilding incognito as a carpenter there.</w:t>
      </w:r>
    </w:p>
    <w:p w14:paraId="622152A3" w14:textId="77777777" w:rsidR="00481936" w:rsidRPr="00AA06D9" w:rsidRDefault="00481936" w:rsidP="004B5D6B">
      <w:pPr>
        <w:rPr>
          <w:rFonts w:ascii="CorpoS" w:eastAsia="Times New Roman" w:hAnsi="CorpoS" w:cs="Times New Roman"/>
          <w:lang w:val="en-US" w:eastAsia="en-GB"/>
        </w:rPr>
      </w:pPr>
    </w:p>
    <w:p w14:paraId="1299F7F9" w14:textId="0BC7868A" w:rsidR="00045832" w:rsidRPr="00AA06D9" w:rsidRDefault="00045832" w:rsidP="004B5D6B">
      <w:pPr>
        <w:rPr>
          <w:rFonts w:ascii="CorpoS" w:eastAsia="Times New Roman" w:hAnsi="CorpoS" w:cs="Times New Roman"/>
          <w:lang w:val="en-US" w:eastAsia="en-GB"/>
        </w:rPr>
      </w:pPr>
      <w:r w:rsidRPr="00AA06D9">
        <w:rPr>
          <w:rFonts w:ascii="CorpoS" w:eastAsia="Times New Roman" w:hAnsi="CorpoS" w:cs="Times New Roman"/>
          <w:lang w:val="en-US"/>
        </w:rPr>
        <w:t>What excites Joris Ploegmakers about this story is the impressive approach of the Tsar: faced with a new challenge, he wanted to personally gain as much knowledge as possible about the special requirements of ships on site. "This curiosity and enthusiasm for a project is also important when dealing with customers. The aim is to find out as much about the customer and their special requirements as possible. This is the only way to develop tailored connection solutions for customers. That is the secret of a good partnership," says Joris Ploegmakers.</w:t>
      </w:r>
    </w:p>
    <w:p w14:paraId="039F9842" w14:textId="1CA0C590" w:rsidR="00F30A02" w:rsidRPr="00AA06D9" w:rsidRDefault="00F30A02" w:rsidP="004B5D6B">
      <w:pPr>
        <w:rPr>
          <w:rFonts w:ascii="CorpoS" w:eastAsia="Times New Roman" w:hAnsi="CorpoS" w:cs="Times New Roman"/>
          <w:lang w:val="en-US" w:eastAsia="en-GB"/>
        </w:rPr>
      </w:pPr>
    </w:p>
    <w:p w14:paraId="74E904E1" w14:textId="008101D3" w:rsidR="00E526EF" w:rsidRPr="00AA06D9" w:rsidRDefault="00D47C0F" w:rsidP="004B5D6B">
      <w:pPr>
        <w:rPr>
          <w:rFonts w:ascii="CorpoS" w:eastAsia="Times New Roman" w:hAnsi="CorpoS" w:cs="Times New Roman"/>
          <w:lang w:val="en-US" w:eastAsia="en-GB"/>
        </w:rPr>
      </w:pPr>
      <w:r w:rsidRPr="00AA06D9">
        <w:rPr>
          <w:rFonts w:ascii="CorpoS" w:eastAsia="Times New Roman" w:hAnsi="CorpoS" w:cs="Times New Roman"/>
          <w:lang w:val="en-US"/>
        </w:rPr>
        <w:t xml:space="preserve">A good example of this is the collaboration with Sumitomo (SHI) Demag Plastics Machinery GmbH in </w:t>
      </w:r>
      <w:proofErr w:type="spellStart"/>
      <w:r w:rsidRPr="00AA06D9">
        <w:rPr>
          <w:rFonts w:ascii="CorpoS" w:eastAsia="Times New Roman" w:hAnsi="CorpoS" w:cs="Times New Roman"/>
          <w:lang w:val="en-US"/>
        </w:rPr>
        <w:t>Schwaig</w:t>
      </w:r>
      <w:proofErr w:type="spellEnd"/>
      <w:r w:rsidRPr="00AA06D9">
        <w:rPr>
          <w:rFonts w:ascii="CorpoS" w:eastAsia="Times New Roman" w:hAnsi="CorpoS" w:cs="Times New Roman"/>
          <w:lang w:val="en-US"/>
        </w:rPr>
        <w:t xml:space="preserve"> near Nuremberg. LAPP takes over the complete </w:t>
      </w:r>
      <w:r w:rsidRPr="00AA06D9">
        <w:rPr>
          <w:rFonts w:ascii="CorpoS" w:eastAsia="Times New Roman" w:hAnsi="CorpoS" w:cs="Times New Roman"/>
          <w:lang w:val="en-US"/>
        </w:rPr>
        <w:lastRenderedPageBreak/>
        <w:t xml:space="preserve">assembly of the cable sets for different machine parts for the fully electric </w:t>
      </w:r>
      <w:bookmarkStart w:id="0" w:name="_Hlk86673894"/>
      <w:r w:rsidRPr="00AA06D9">
        <w:rPr>
          <w:rFonts w:ascii="CorpoS" w:eastAsia="Times New Roman" w:hAnsi="CorpoS" w:cs="Times New Roman"/>
          <w:lang w:val="en-US"/>
        </w:rPr>
        <w:t xml:space="preserve">injection </w:t>
      </w:r>
      <w:proofErr w:type="spellStart"/>
      <w:r w:rsidRPr="00AA06D9">
        <w:rPr>
          <w:rFonts w:ascii="CorpoS" w:eastAsia="Times New Roman" w:hAnsi="CorpoS" w:cs="Times New Roman"/>
          <w:lang w:val="en-US"/>
        </w:rPr>
        <w:t>moulding</w:t>
      </w:r>
      <w:proofErr w:type="spellEnd"/>
      <w:r w:rsidRPr="00AA06D9">
        <w:rPr>
          <w:rFonts w:ascii="CorpoS" w:eastAsia="Times New Roman" w:hAnsi="CorpoS" w:cs="Times New Roman"/>
          <w:lang w:val="en-US"/>
        </w:rPr>
        <w:t xml:space="preserve"> machine</w:t>
      </w:r>
      <w:bookmarkEnd w:id="0"/>
      <w:r w:rsidRPr="00AA06D9">
        <w:rPr>
          <w:rFonts w:ascii="CorpoS" w:eastAsia="Times New Roman" w:hAnsi="CorpoS" w:cs="Times New Roman"/>
          <w:lang w:val="en-US"/>
        </w:rPr>
        <w:t xml:space="preserve"> of </w:t>
      </w:r>
      <w:bookmarkStart w:id="1" w:name="_Hlk86673849"/>
      <w:r w:rsidRPr="00AA06D9">
        <w:rPr>
          <w:rFonts w:ascii="CorpoS" w:eastAsia="Times New Roman" w:hAnsi="CorpoS" w:cs="Times New Roman"/>
          <w:lang w:val="en-US"/>
        </w:rPr>
        <w:t xml:space="preserve">the </w:t>
      </w:r>
      <w:proofErr w:type="spellStart"/>
      <w:r w:rsidRPr="00AA06D9">
        <w:rPr>
          <w:rFonts w:ascii="CorpoS" w:eastAsia="Times New Roman" w:hAnsi="CorpoS" w:cs="Times New Roman"/>
          <w:lang w:val="en-US"/>
        </w:rPr>
        <w:t>IntElect</w:t>
      </w:r>
      <w:proofErr w:type="spellEnd"/>
      <w:r w:rsidRPr="00AA06D9">
        <w:rPr>
          <w:rFonts w:ascii="CorpoS" w:eastAsia="Times New Roman" w:hAnsi="CorpoS" w:cs="Times New Roman"/>
          <w:lang w:val="en-US"/>
        </w:rPr>
        <w:t xml:space="preserve"> series</w:t>
      </w:r>
      <w:bookmarkEnd w:id="1"/>
      <w:r w:rsidRPr="00AA06D9">
        <w:rPr>
          <w:rFonts w:ascii="CorpoS" w:eastAsia="Times New Roman" w:hAnsi="CorpoS" w:cs="Times New Roman"/>
          <w:lang w:val="en-US"/>
        </w:rPr>
        <w:t>.</w:t>
      </w:r>
    </w:p>
    <w:p w14:paraId="429C9615" w14:textId="6B4908BD" w:rsidR="007B0107" w:rsidRPr="00AA06D9" w:rsidRDefault="007B0107" w:rsidP="004B5D6B">
      <w:pPr>
        <w:rPr>
          <w:rFonts w:ascii="CorpoS" w:eastAsia="Times New Roman" w:hAnsi="CorpoS" w:cs="Times New Roman"/>
          <w:lang w:val="en-US" w:eastAsia="en-GB"/>
        </w:rPr>
      </w:pPr>
    </w:p>
    <w:p w14:paraId="60D4B682" w14:textId="169C9132" w:rsidR="001F5B2D" w:rsidRPr="00AA06D9" w:rsidRDefault="00695B8B" w:rsidP="00433DE0">
      <w:pPr>
        <w:rPr>
          <w:rFonts w:ascii="CorpoS" w:eastAsia="Times New Roman" w:hAnsi="CorpoS" w:cs="Times New Roman"/>
          <w:lang w:val="en-US" w:eastAsia="en-GB"/>
        </w:rPr>
      </w:pPr>
      <w:r w:rsidRPr="00AA06D9">
        <w:rPr>
          <w:rFonts w:ascii="CorpoS" w:eastAsia="Times New Roman" w:hAnsi="CorpoS" w:cs="Times New Roman"/>
          <w:lang w:val="en-US"/>
        </w:rPr>
        <w:t xml:space="preserve">Initially, LAPP supplied Sumitomo with just cables and components. The assembly was </w:t>
      </w:r>
      <w:proofErr w:type="spellStart"/>
      <w:r w:rsidRPr="00AA06D9">
        <w:rPr>
          <w:rFonts w:ascii="CorpoS" w:eastAsia="Times New Roman" w:hAnsi="CorpoS" w:cs="Times New Roman"/>
          <w:lang w:val="en-US"/>
        </w:rPr>
        <w:t>organised</w:t>
      </w:r>
      <w:proofErr w:type="spellEnd"/>
      <w:r w:rsidRPr="00AA06D9">
        <w:rPr>
          <w:rFonts w:ascii="CorpoS" w:eastAsia="Times New Roman" w:hAnsi="CorpoS" w:cs="Times New Roman"/>
          <w:lang w:val="en-US"/>
        </w:rPr>
        <w:t xml:space="preserve"> by Sumitomo itself. A turning point came in 2017, when Sumitomo decided to double the number of injection </w:t>
      </w:r>
      <w:proofErr w:type="spellStart"/>
      <w:r w:rsidRPr="00AA06D9">
        <w:rPr>
          <w:rFonts w:ascii="CorpoS" w:eastAsia="Times New Roman" w:hAnsi="CorpoS" w:cs="Times New Roman"/>
          <w:lang w:val="en-US"/>
        </w:rPr>
        <w:t>moulding</w:t>
      </w:r>
      <w:proofErr w:type="spellEnd"/>
      <w:r w:rsidRPr="00AA06D9">
        <w:rPr>
          <w:rFonts w:ascii="CorpoS" w:eastAsia="Times New Roman" w:hAnsi="CorpoS" w:cs="Times New Roman"/>
          <w:lang w:val="en-US"/>
        </w:rPr>
        <w:t xml:space="preserve"> machines produced per year for the new generation of the </w:t>
      </w:r>
      <w:proofErr w:type="spellStart"/>
      <w:r w:rsidRPr="00AA06D9">
        <w:rPr>
          <w:rFonts w:ascii="CorpoS" w:eastAsia="Times New Roman" w:hAnsi="CorpoS" w:cs="Times New Roman"/>
          <w:lang w:val="en-US"/>
        </w:rPr>
        <w:t>IntElect</w:t>
      </w:r>
      <w:proofErr w:type="spellEnd"/>
      <w:r w:rsidRPr="00AA06D9">
        <w:rPr>
          <w:rFonts w:ascii="CorpoS" w:eastAsia="Times New Roman" w:hAnsi="CorpoS" w:cs="Times New Roman"/>
          <w:lang w:val="en-US"/>
        </w:rPr>
        <w:t xml:space="preserve"> series. The company therefore sought a partner who was able to handle the complete assembly of the individual components for various machine sizes so that the Sumitomo team could concentrate on their core strengths. They wanted a partner to check the cable sets in batch size 1 and deliver them just in time.</w:t>
      </w:r>
    </w:p>
    <w:p w14:paraId="39B31224" w14:textId="25CBD103" w:rsidR="00076329" w:rsidRPr="00AA06D9" w:rsidRDefault="00076329" w:rsidP="004B5D6B">
      <w:pPr>
        <w:rPr>
          <w:rFonts w:ascii="CorpoS" w:eastAsia="Times New Roman" w:hAnsi="CorpoS" w:cs="Times New Roman"/>
          <w:lang w:val="en-US" w:eastAsia="en-GB"/>
        </w:rPr>
      </w:pPr>
    </w:p>
    <w:p w14:paraId="54EEF67C" w14:textId="2659E43B" w:rsidR="00433DE0" w:rsidRPr="00AA06D9" w:rsidRDefault="00076329" w:rsidP="004B5D6B">
      <w:pPr>
        <w:rPr>
          <w:rFonts w:ascii="CorpoS" w:eastAsia="Times New Roman" w:hAnsi="CorpoS" w:cs="Times New Roman"/>
          <w:lang w:val="en-US" w:eastAsia="en-GB"/>
        </w:rPr>
      </w:pPr>
      <w:r w:rsidRPr="00AA06D9">
        <w:rPr>
          <w:rFonts w:ascii="CorpoS" w:eastAsia="Times New Roman" w:hAnsi="CorpoS" w:cs="Times New Roman"/>
          <w:lang w:val="en-US"/>
        </w:rPr>
        <w:t xml:space="preserve">An enormous amount of coordination work had to be carried out before the order was finally cut and dried. Numerous technical drawings were </w:t>
      </w:r>
      <w:proofErr w:type="gramStart"/>
      <w:r w:rsidRPr="00AA06D9">
        <w:rPr>
          <w:rFonts w:ascii="CorpoS" w:eastAsia="Times New Roman" w:hAnsi="CorpoS" w:cs="Times New Roman"/>
          <w:lang w:val="en-US"/>
        </w:rPr>
        <w:t>exchanged</w:t>
      </w:r>
      <w:proofErr w:type="gramEnd"/>
      <w:r w:rsidRPr="00AA06D9">
        <w:rPr>
          <w:rFonts w:ascii="CorpoS" w:eastAsia="Times New Roman" w:hAnsi="CorpoS" w:cs="Times New Roman"/>
          <w:lang w:val="en-US"/>
        </w:rPr>
        <w:t xml:space="preserve"> and samples created.</w:t>
      </w:r>
    </w:p>
    <w:p w14:paraId="3D739E6D" w14:textId="1A566CA6" w:rsidR="00CF29BB" w:rsidRPr="00AA06D9" w:rsidRDefault="00433DE0" w:rsidP="004B5D6B">
      <w:pPr>
        <w:rPr>
          <w:rFonts w:ascii="CorpoS" w:eastAsia="Times New Roman" w:hAnsi="CorpoS" w:cs="Times New Roman"/>
          <w:lang w:val="en-US" w:eastAsia="en-GB"/>
        </w:rPr>
      </w:pPr>
      <w:r w:rsidRPr="00AA06D9">
        <w:rPr>
          <w:rFonts w:ascii="CorpoS" w:eastAsia="Times New Roman" w:hAnsi="CorpoS" w:cs="Times New Roman"/>
          <w:lang w:val="en-US"/>
        </w:rPr>
        <w:t>In addition, many of the processes that Sumitomo had carried out independently over the past 20 years did not have one-to-one documentation. "That is why our colleagues visited Sumitomo very often to hold in-depth discussions about the exact requirements with the engineers and the production team," reports Joris Ploegmakers and adds: "The prerequisite was open and honest communication and, above all, trust." Every detail behind the creation of a transparent supply chain was also fully thought out. LAPP now makes deliveries to Sumitomo every day, and the time between placing an order and delivery is just 48 hours.</w:t>
      </w:r>
    </w:p>
    <w:p w14:paraId="770086DE" w14:textId="6A42E12A" w:rsidR="003A1FF4" w:rsidRPr="00AA06D9" w:rsidRDefault="003A1FF4" w:rsidP="004B5D6B">
      <w:pPr>
        <w:rPr>
          <w:rFonts w:ascii="CorpoS" w:eastAsia="Times New Roman" w:hAnsi="CorpoS" w:cs="Times New Roman"/>
          <w:lang w:val="en-US" w:eastAsia="en-GB"/>
        </w:rPr>
      </w:pPr>
    </w:p>
    <w:p w14:paraId="443F4222" w14:textId="72FAF021" w:rsidR="00014F32" w:rsidRPr="00AA06D9" w:rsidRDefault="003A1FF4" w:rsidP="004B5D6B">
      <w:pPr>
        <w:rPr>
          <w:rFonts w:ascii="CorpoS" w:eastAsia="Times New Roman" w:hAnsi="CorpoS" w:cs="Times New Roman"/>
          <w:lang w:val="en-US" w:eastAsia="en-GB"/>
        </w:rPr>
      </w:pPr>
      <w:r w:rsidRPr="00AA06D9">
        <w:rPr>
          <w:rFonts w:ascii="CorpoS" w:eastAsia="Times New Roman" w:hAnsi="CorpoS" w:cs="Times New Roman"/>
          <w:lang w:val="en-US"/>
        </w:rPr>
        <w:t xml:space="preserve">"The effort involved in </w:t>
      </w:r>
      <w:proofErr w:type="spellStart"/>
      <w:r w:rsidRPr="00AA06D9">
        <w:rPr>
          <w:rFonts w:ascii="CorpoS" w:eastAsia="Times New Roman" w:hAnsi="CorpoS" w:cs="Times New Roman"/>
          <w:lang w:val="en-US"/>
        </w:rPr>
        <w:t>organising</w:t>
      </w:r>
      <w:proofErr w:type="spellEnd"/>
      <w:r w:rsidRPr="00AA06D9">
        <w:rPr>
          <w:rFonts w:ascii="CorpoS" w:eastAsia="Times New Roman" w:hAnsi="CorpoS" w:cs="Times New Roman"/>
          <w:lang w:val="en-US"/>
        </w:rPr>
        <w:t xml:space="preserve"> and coordinating this type of outsourcing projects is often underestimated. You need to invest a lot of time, especially at the beginning, to get everything right," says Joris Ploegmakers. LAPP has even developed its own </w:t>
      </w:r>
      <w:proofErr w:type="spellStart"/>
      <w:r w:rsidRPr="00AA06D9">
        <w:rPr>
          <w:rFonts w:ascii="CorpoS" w:eastAsia="Times New Roman" w:hAnsi="CorpoS" w:cs="Times New Roman"/>
          <w:lang w:val="en-US"/>
        </w:rPr>
        <w:t>programme</w:t>
      </w:r>
      <w:proofErr w:type="spellEnd"/>
      <w:r w:rsidRPr="00AA06D9">
        <w:rPr>
          <w:rFonts w:ascii="CorpoS" w:eastAsia="Times New Roman" w:hAnsi="CorpoS" w:cs="Times New Roman"/>
          <w:lang w:val="en-US"/>
        </w:rPr>
        <w:t xml:space="preserve"> for Sumitomo, which can use the parts list to clearly identify the machine size needed and the country to which the machine is headed. The effort has paid off. These days, the customer just needs to report the type of machine and the LAPP team knows right away which assembled cable sets are required. </w:t>
      </w:r>
    </w:p>
    <w:p w14:paraId="733919D0" w14:textId="72284F5A" w:rsidR="0039456B" w:rsidRPr="00AA06D9" w:rsidRDefault="0039456B" w:rsidP="004B5D6B">
      <w:pPr>
        <w:rPr>
          <w:rFonts w:ascii="CorpoS" w:eastAsia="Times New Roman" w:hAnsi="CorpoS" w:cs="Times New Roman"/>
          <w:lang w:val="en-US" w:eastAsia="en-GB"/>
        </w:rPr>
      </w:pPr>
    </w:p>
    <w:p w14:paraId="5299F839" w14:textId="1FDB1C89" w:rsidR="00E770F8" w:rsidRPr="00AA06D9" w:rsidRDefault="005C3059" w:rsidP="004B5D6B">
      <w:pPr>
        <w:rPr>
          <w:rFonts w:ascii="CorpoS" w:eastAsia="Times New Roman" w:hAnsi="CorpoS" w:cs="Times New Roman"/>
          <w:lang w:val="en-US" w:eastAsia="en-GB"/>
        </w:rPr>
      </w:pPr>
      <w:r w:rsidRPr="00AA06D9">
        <w:rPr>
          <w:rFonts w:ascii="CorpoS" w:eastAsia="Times New Roman" w:hAnsi="CorpoS" w:cs="Times New Roman"/>
          <w:lang w:val="en-US"/>
        </w:rPr>
        <w:t xml:space="preserve">LAPP has been </w:t>
      </w:r>
      <w:proofErr w:type="spellStart"/>
      <w:r w:rsidRPr="00AA06D9">
        <w:rPr>
          <w:rFonts w:ascii="CorpoS" w:eastAsia="Times New Roman" w:hAnsi="CorpoS" w:cs="Times New Roman"/>
          <w:lang w:val="en-US"/>
        </w:rPr>
        <w:t>standardising</w:t>
      </w:r>
      <w:proofErr w:type="spellEnd"/>
      <w:r w:rsidRPr="00AA06D9">
        <w:rPr>
          <w:rFonts w:ascii="CorpoS" w:eastAsia="Times New Roman" w:hAnsi="CorpoS" w:cs="Times New Roman"/>
          <w:lang w:val="en-US"/>
        </w:rPr>
        <w:t xml:space="preserve"> and collecting system solutions such as those for Sumitomo under the name ÖLFLEX</w:t>
      </w:r>
      <w:r w:rsidRPr="00AA06D9">
        <w:rPr>
          <w:rFonts w:ascii="CorpoS" w:eastAsia="Times New Roman" w:hAnsi="CorpoS" w:cs="Times New Roman"/>
          <w:vertAlign w:val="superscript"/>
          <w:lang w:val="en-US"/>
        </w:rPr>
        <w:t xml:space="preserve">® </w:t>
      </w:r>
      <w:r w:rsidRPr="00AA06D9">
        <w:rPr>
          <w:rFonts w:ascii="CorpoS" w:eastAsia="Times New Roman" w:hAnsi="CorpoS" w:cs="Times New Roman"/>
          <w:lang w:val="en-US"/>
        </w:rPr>
        <w:t xml:space="preserve">CONNECT for a few years now. The major advantage, particularly for global customers, is that unlike other suppliers, LAPP is set up all over the world with sites in Europe, </w:t>
      </w:r>
      <w:proofErr w:type="gramStart"/>
      <w:r w:rsidRPr="00AA06D9">
        <w:rPr>
          <w:rFonts w:ascii="CorpoS" w:eastAsia="Times New Roman" w:hAnsi="CorpoS" w:cs="Times New Roman"/>
          <w:lang w:val="en-US"/>
        </w:rPr>
        <w:t>Asia</w:t>
      </w:r>
      <w:proofErr w:type="gramEnd"/>
      <w:r w:rsidRPr="00AA06D9">
        <w:rPr>
          <w:rFonts w:ascii="CorpoS" w:eastAsia="Times New Roman" w:hAnsi="CorpoS" w:cs="Times New Roman"/>
          <w:lang w:val="en-US"/>
        </w:rPr>
        <w:t xml:space="preserve"> and America, and offers global quality standards with regard to engineering, consulting and production expertise.</w:t>
      </w:r>
    </w:p>
    <w:p w14:paraId="1D0C6AAF" w14:textId="687C62DC" w:rsidR="000764A5" w:rsidRPr="00AA06D9" w:rsidRDefault="000764A5" w:rsidP="004B5D6B">
      <w:pPr>
        <w:rPr>
          <w:rFonts w:ascii="CorpoS" w:eastAsia="Times New Roman" w:hAnsi="CorpoS" w:cs="Times New Roman"/>
          <w:lang w:val="en-US" w:eastAsia="en-GB"/>
        </w:rPr>
      </w:pPr>
    </w:p>
    <w:p w14:paraId="06E97ADC" w14:textId="44DA48E0" w:rsidR="000764A5" w:rsidRPr="00AA06D9" w:rsidRDefault="000764A5" w:rsidP="004B5D6B">
      <w:pPr>
        <w:rPr>
          <w:rFonts w:ascii="CorpoS" w:eastAsia="Times New Roman" w:hAnsi="CorpoS" w:cs="Times New Roman"/>
          <w:lang w:val="en-US" w:eastAsia="en-GB"/>
        </w:rPr>
      </w:pPr>
      <w:r w:rsidRPr="00AA06D9">
        <w:rPr>
          <w:rFonts w:ascii="CorpoS" w:eastAsia="Times New Roman" w:hAnsi="CorpoS" w:cs="Times New Roman"/>
          <w:lang w:val="en-US"/>
        </w:rPr>
        <w:lastRenderedPageBreak/>
        <w:t xml:space="preserve">Joris Ploegmakers: "We are increasingly seeing ourselves as a development partner because we have the expertise for tailored connection solutions and can develop </w:t>
      </w:r>
      <w:proofErr w:type="spellStart"/>
      <w:r w:rsidRPr="00AA06D9">
        <w:rPr>
          <w:rFonts w:ascii="CorpoS" w:eastAsia="Times New Roman" w:hAnsi="CorpoS" w:cs="Times New Roman"/>
          <w:lang w:val="en-US"/>
        </w:rPr>
        <w:t>customised</w:t>
      </w:r>
      <w:proofErr w:type="spellEnd"/>
      <w:r w:rsidRPr="00AA06D9">
        <w:rPr>
          <w:rFonts w:ascii="CorpoS" w:eastAsia="Times New Roman" w:hAnsi="CorpoS" w:cs="Times New Roman"/>
          <w:lang w:val="en-US"/>
        </w:rPr>
        <w:t xml:space="preserve"> solutions with customers as required."</w:t>
      </w:r>
    </w:p>
    <w:p w14:paraId="52E2943B" w14:textId="5EA3EDC7" w:rsidR="000764A5" w:rsidRPr="00AA06D9" w:rsidRDefault="000764A5" w:rsidP="004B5D6B">
      <w:pPr>
        <w:rPr>
          <w:rFonts w:ascii="CorpoS" w:eastAsia="Times New Roman" w:hAnsi="CorpoS" w:cs="Times New Roman"/>
          <w:lang w:val="en-US" w:eastAsia="en-GB"/>
        </w:rPr>
      </w:pPr>
    </w:p>
    <w:p w14:paraId="51E5D6AA" w14:textId="77777777" w:rsidR="000764A5" w:rsidRPr="00AA06D9" w:rsidRDefault="000764A5" w:rsidP="004B5D6B">
      <w:pPr>
        <w:rPr>
          <w:rFonts w:ascii="CorpoS" w:eastAsia="Times New Roman" w:hAnsi="CorpoS" w:cs="Times New Roman"/>
          <w:lang w:val="en-US" w:eastAsia="en-GB"/>
        </w:rPr>
      </w:pPr>
    </w:p>
    <w:p w14:paraId="4830D503" w14:textId="4E19D198" w:rsidR="008E3AB1" w:rsidRDefault="00765A86" w:rsidP="004B5D6B">
      <w:pPr>
        <w:rPr>
          <w:rFonts w:ascii="CorpoS" w:eastAsia="Times New Roman" w:hAnsi="CorpoS" w:cs="Times New Roman"/>
          <w:lang w:val="en-US" w:eastAsia="en-GB"/>
        </w:rPr>
      </w:pPr>
      <w:r>
        <w:rPr>
          <w:rFonts w:ascii="CorpoS" w:eastAsia="Times New Roman" w:hAnsi="CorpoS" w:cs="Times New Roman"/>
          <w:noProof/>
          <w:lang w:val="en-US" w:eastAsia="en-GB"/>
        </w:rPr>
        <w:drawing>
          <wp:inline distT="0" distB="0" distL="0" distR="0" wp14:anchorId="66461F5D" wp14:editId="5B9B95EB">
            <wp:extent cx="3602990" cy="5401310"/>
            <wp:effectExtent l="0" t="0" r="0" b="889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2990" cy="5401310"/>
                    </a:xfrm>
                    <a:prstGeom prst="rect">
                      <a:avLst/>
                    </a:prstGeom>
                    <a:noFill/>
                  </pic:spPr>
                </pic:pic>
              </a:graphicData>
            </a:graphic>
          </wp:inline>
        </w:drawing>
      </w:r>
    </w:p>
    <w:p w14:paraId="4F8A8B96" w14:textId="00C1EFE3" w:rsidR="00AA06D9" w:rsidRPr="00845EE3" w:rsidRDefault="00AA06D9" w:rsidP="004B5D6B">
      <w:pPr>
        <w:rPr>
          <w:rFonts w:ascii="CorpoS" w:eastAsia="Times New Roman" w:hAnsi="CorpoS" w:cs="Times New Roman"/>
          <w:b/>
          <w:bCs/>
          <w:sz w:val="20"/>
          <w:szCs w:val="20"/>
          <w:lang w:val="en-US" w:eastAsia="en-GB"/>
        </w:rPr>
      </w:pPr>
      <w:r w:rsidRPr="00845EE3">
        <w:rPr>
          <w:rFonts w:ascii="CorpoS" w:eastAsia="Times New Roman" w:hAnsi="CorpoS" w:cs="Times New Roman"/>
          <w:b/>
          <w:bCs/>
          <w:sz w:val="20"/>
          <w:szCs w:val="20"/>
          <w:lang w:val="en-US" w:eastAsia="en-GB"/>
        </w:rPr>
        <w:t>LAPP supplies the complete assembly of the individual components for several machine sizes</w:t>
      </w:r>
    </w:p>
    <w:p w14:paraId="587DEAAF" w14:textId="2F810A60" w:rsidR="003B04F6" w:rsidRPr="00845EE3" w:rsidRDefault="006A5366" w:rsidP="004B5D6B">
      <w:pPr>
        <w:rPr>
          <w:rFonts w:ascii="CorpoS" w:eastAsia="Times New Roman" w:hAnsi="CorpoS" w:cs="Times New Roman"/>
          <w:b/>
          <w:bCs/>
          <w:sz w:val="20"/>
          <w:szCs w:val="20"/>
          <w:lang w:val="en-US" w:eastAsia="en-GB"/>
        </w:rPr>
      </w:pPr>
      <w:r w:rsidRPr="00845EE3">
        <w:rPr>
          <w:rFonts w:ascii="CorpoS" w:eastAsia="Times New Roman" w:hAnsi="CorpoS" w:cs="Times New Roman"/>
          <w:b/>
          <w:bCs/>
          <w:sz w:val="20"/>
          <w:szCs w:val="20"/>
          <w:lang w:val="en-US" w:eastAsia="en-GB"/>
        </w:rPr>
        <w:t xml:space="preserve">You can find the image in printable quality </w:t>
      </w:r>
      <w:hyperlink r:id="rId14" w:history="1">
        <w:r w:rsidRPr="004332EC">
          <w:rPr>
            <w:rStyle w:val="Hyperlink"/>
            <w:rFonts w:ascii="CorpoS" w:eastAsia="Times New Roman" w:hAnsi="CorpoS" w:cs="Times New Roman"/>
            <w:b/>
            <w:bCs/>
            <w:sz w:val="20"/>
            <w:szCs w:val="20"/>
            <w:lang w:val="en-US" w:eastAsia="en-GB"/>
          </w:rPr>
          <w:t>here</w:t>
        </w:r>
      </w:hyperlink>
    </w:p>
    <w:p w14:paraId="4E1DD9E4" w14:textId="77777777" w:rsidR="003B04F6" w:rsidRPr="00AA06D9" w:rsidRDefault="003B04F6" w:rsidP="004B5D6B">
      <w:pPr>
        <w:rPr>
          <w:rFonts w:ascii="CorpoS" w:eastAsia="Times New Roman" w:hAnsi="CorpoS" w:cs="Times New Roman"/>
          <w:lang w:val="en-US" w:eastAsia="en-GB"/>
        </w:rPr>
      </w:pPr>
    </w:p>
    <w:p w14:paraId="287B6C19" w14:textId="6D11B01E" w:rsidR="003B04F6" w:rsidRPr="00AA06D9" w:rsidRDefault="00845EE3" w:rsidP="004B5D6B">
      <w:pPr>
        <w:rPr>
          <w:rFonts w:ascii="CorpoS" w:eastAsia="Times New Roman" w:hAnsi="CorpoS" w:cs="Times New Roman"/>
          <w:lang w:val="en-US" w:eastAsia="en-GB"/>
        </w:rPr>
      </w:pPr>
      <w:r>
        <w:rPr>
          <w:rFonts w:ascii="CorpoS" w:eastAsia="Times New Roman" w:hAnsi="CorpoS" w:cs="Times New Roman"/>
          <w:noProof/>
          <w:lang w:val="en-US" w:eastAsia="en-GB"/>
        </w:rPr>
        <w:lastRenderedPageBreak/>
        <w:drawing>
          <wp:inline distT="0" distB="0" distL="0" distR="0" wp14:anchorId="757ABBE2" wp14:editId="4AB746A3">
            <wp:extent cx="5401310" cy="3602990"/>
            <wp:effectExtent l="0" t="0" r="889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1310" cy="3602990"/>
                    </a:xfrm>
                    <a:prstGeom prst="rect">
                      <a:avLst/>
                    </a:prstGeom>
                    <a:noFill/>
                  </pic:spPr>
                </pic:pic>
              </a:graphicData>
            </a:graphic>
          </wp:inline>
        </w:drawing>
      </w:r>
    </w:p>
    <w:p w14:paraId="062F03D9" w14:textId="40783465" w:rsidR="00BC43AC" w:rsidRPr="00845EE3" w:rsidRDefault="00AA06D9" w:rsidP="00BC43AC">
      <w:pPr>
        <w:rPr>
          <w:rFonts w:ascii="CorpoS" w:eastAsia="Times New Roman" w:hAnsi="CorpoS" w:cs="Times New Roman"/>
          <w:b/>
          <w:bCs/>
          <w:sz w:val="20"/>
          <w:szCs w:val="20"/>
          <w:lang w:val="en-US" w:eastAsia="en-GB"/>
        </w:rPr>
      </w:pPr>
      <w:r w:rsidRPr="00845EE3">
        <w:rPr>
          <w:rFonts w:ascii="CorpoS" w:eastAsia="Times New Roman" w:hAnsi="CorpoS" w:cs="Times New Roman"/>
          <w:b/>
          <w:bCs/>
          <w:sz w:val="20"/>
          <w:szCs w:val="20"/>
          <w:lang w:val="en-US" w:eastAsia="en-GB"/>
        </w:rPr>
        <w:t>LAPP has standardized such system solutions as those at Sumitomo and combined them under the name ÖLFLEX® CONNECT</w:t>
      </w:r>
    </w:p>
    <w:p w14:paraId="43B2B791" w14:textId="07F30721" w:rsidR="0071719B" w:rsidRPr="00845EE3" w:rsidRDefault="00BC43AC" w:rsidP="006B7203">
      <w:pPr>
        <w:pStyle w:val="StandardWeb"/>
        <w:spacing w:before="0" w:beforeAutospacing="0" w:after="0" w:afterAutospacing="0"/>
        <w:rPr>
          <w:b/>
          <w:bCs/>
          <w:sz w:val="20"/>
          <w:szCs w:val="20"/>
          <w:lang w:val="en-US"/>
        </w:rPr>
      </w:pPr>
      <w:bookmarkStart w:id="2" w:name="_Hlk89701673"/>
      <w:r w:rsidRPr="00845EE3">
        <w:rPr>
          <w:rStyle w:val="Fett"/>
          <w:rFonts w:ascii="CorpoS" w:hAnsi="CorpoS"/>
          <w:iCs/>
          <w:sz w:val="20"/>
          <w:szCs w:val="20"/>
          <w:lang w:val="en-US"/>
        </w:rPr>
        <w:t xml:space="preserve">You can find the image in printable quality </w:t>
      </w:r>
      <w:hyperlink r:id="rId16" w:history="1">
        <w:r w:rsidRPr="00845EE3">
          <w:rPr>
            <w:rStyle w:val="Hyperlink"/>
            <w:rFonts w:ascii="CorpoS" w:hAnsi="CorpoS"/>
            <w:b/>
            <w:bCs/>
            <w:sz w:val="20"/>
            <w:szCs w:val="20"/>
            <w:lang w:val="en-US"/>
          </w:rPr>
          <w:t>here</w:t>
        </w:r>
      </w:hyperlink>
    </w:p>
    <w:bookmarkEnd w:id="2"/>
    <w:p w14:paraId="266F9803" w14:textId="7037BEC8" w:rsidR="00CD2380" w:rsidRPr="00AA06D9" w:rsidRDefault="00CD2380" w:rsidP="0071719B">
      <w:pPr>
        <w:rPr>
          <w:rFonts w:ascii="CorpoS" w:eastAsia="Times New Roman" w:hAnsi="CorpoS" w:cs="Times New Roman"/>
          <w:b/>
          <w:bCs/>
          <w:lang w:val="en-US" w:eastAsia="en-GB"/>
        </w:rPr>
      </w:pPr>
    </w:p>
    <w:p w14:paraId="1FAE3933" w14:textId="2D11FEFA" w:rsidR="0071719B" w:rsidRPr="00AA06D9" w:rsidRDefault="0071719B" w:rsidP="0071719B">
      <w:pPr>
        <w:rPr>
          <w:rFonts w:ascii="CorpoS" w:eastAsia="Times New Roman" w:hAnsi="CorpoS" w:cs="Times New Roman"/>
          <w:b/>
          <w:bCs/>
          <w:lang w:val="en-US" w:eastAsia="en-GB"/>
        </w:rPr>
      </w:pPr>
      <w:r w:rsidRPr="00AA06D9">
        <w:rPr>
          <w:rFonts w:ascii="CorpoS" w:eastAsia="Times New Roman" w:hAnsi="CorpoS" w:cs="Times New Roman"/>
          <w:b/>
          <w:bCs/>
          <w:lang w:val="en-US"/>
        </w:rPr>
        <w:t>Press contact</w:t>
      </w:r>
    </w:p>
    <w:p w14:paraId="79D52068" w14:textId="148B52BF" w:rsidR="0071719B" w:rsidRPr="00AA06D9" w:rsidRDefault="0071719B" w:rsidP="0071719B">
      <w:pPr>
        <w:pStyle w:val="StandardWeb"/>
        <w:rPr>
          <w:rFonts w:ascii="CorpoS" w:hAnsi="CorpoS"/>
          <w:lang w:val="en-US"/>
        </w:rPr>
      </w:pPr>
      <w:r w:rsidRPr="00AA06D9">
        <w:rPr>
          <w:rStyle w:val="Fett"/>
          <w:rFonts w:ascii="CorpoS" w:hAnsi="CorpoS"/>
          <w:lang w:val="en-US"/>
        </w:rPr>
        <w:t>Irmgard Nille</w:t>
      </w:r>
    </w:p>
    <w:p w14:paraId="00492F8B" w14:textId="01D468C1" w:rsidR="0071719B" w:rsidRPr="00AA06D9" w:rsidRDefault="0071719B" w:rsidP="0071719B">
      <w:pPr>
        <w:pStyle w:val="StandardWeb"/>
        <w:spacing w:before="0" w:beforeAutospacing="0" w:after="0" w:afterAutospacing="0"/>
        <w:rPr>
          <w:rFonts w:ascii="CorpoS" w:hAnsi="CorpoS"/>
          <w:lang w:val="en-US"/>
        </w:rPr>
      </w:pPr>
      <w:r w:rsidRPr="00AA06D9">
        <w:rPr>
          <w:rFonts w:ascii="CorpoS" w:hAnsi="CorpoS"/>
          <w:lang w:val="en-US"/>
        </w:rPr>
        <w:t>Tel.: +49(0)711/7838–2490</w:t>
      </w:r>
      <w:r w:rsidRPr="00AA06D9">
        <w:rPr>
          <w:rFonts w:ascii="CorpoS" w:hAnsi="CorpoS"/>
          <w:lang w:val="en-US"/>
        </w:rPr>
        <w:tab/>
      </w:r>
      <w:r w:rsidRPr="00AA06D9">
        <w:rPr>
          <w:rFonts w:ascii="CorpoS" w:hAnsi="CorpoS"/>
          <w:lang w:val="en-US"/>
        </w:rPr>
        <w:br/>
        <w:t>Mobile: +49(0)160/97346822</w:t>
      </w:r>
      <w:r w:rsidRPr="00AA06D9">
        <w:rPr>
          <w:rFonts w:ascii="CorpoS" w:hAnsi="CorpoS"/>
          <w:lang w:val="en-US"/>
        </w:rPr>
        <w:br/>
        <w:t>irmgard.nille@in-press.de</w:t>
      </w:r>
    </w:p>
    <w:p w14:paraId="12B1A16B" w14:textId="77777777" w:rsidR="0071719B" w:rsidRPr="00AA06D9" w:rsidRDefault="0071719B" w:rsidP="0071719B">
      <w:pPr>
        <w:pStyle w:val="StandardWeb"/>
        <w:spacing w:before="0" w:beforeAutospacing="0" w:after="0" w:afterAutospacing="0"/>
        <w:rPr>
          <w:rStyle w:val="Fett"/>
          <w:rFonts w:ascii="CorpoS" w:hAnsi="CorpoS"/>
          <w:iCs/>
          <w:lang w:val="en-US"/>
        </w:rPr>
      </w:pPr>
    </w:p>
    <w:p w14:paraId="438A4902" w14:textId="77777777" w:rsidR="0071719B" w:rsidRPr="0003203B" w:rsidRDefault="0071719B" w:rsidP="0071719B">
      <w:pPr>
        <w:pStyle w:val="StandardWeb"/>
        <w:spacing w:before="0" w:beforeAutospacing="0" w:after="0" w:afterAutospacing="0"/>
        <w:rPr>
          <w:rFonts w:ascii="CorpoS" w:hAnsi="CorpoS"/>
        </w:rPr>
      </w:pPr>
      <w:r>
        <w:rPr>
          <w:rStyle w:val="Fett"/>
          <w:rFonts w:ascii="CorpoS" w:hAnsi="CorpoS"/>
          <w:iCs/>
        </w:rPr>
        <w:t>U.I. Lapp GmbH</w:t>
      </w:r>
      <w:r>
        <w:rPr>
          <w:rFonts w:ascii="CorpoS" w:hAnsi="CorpoS"/>
          <w:i/>
        </w:rPr>
        <w:br/>
      </w:r>
      <w:r>
        <w:rPr>
          <w:rStyle w:val="Hervorhebung"/>
          <w:rFonts w:ascii="CorpoS" w:hAnsi="CorpoS"/>
          <w:i w:val="0"/>
        </w:rPr>
        <w:t>Schulze-Delitzsch-Straße 25</w:t>
      </w:r>
      <w:r>
        <w:rPr>
          <w:rFonts w:ascii="CorpoS" w:hAnsi="CorpoS"/>
          <w:i/>
        </w:rPr>
        <w:br/>
      </w:r>
      <w:r>
        <w:rPr>
          <w:rStyle w:val="Hervorhebung"/>
          <w:rFonts w:ascii="CorpoS" w:hAnsi="CorpoS"/>
          <w:i w:val="0"/>
        </w:rPr>
        <w:t>D-70565 Stuttgart</w:t>
      </w:r>
    </w:p>
    <w:p w14:paraId="79BCEB1E" w14:textId="77777777" w:rsidR="0071719B" w:rsidRPr="0003203B" w:rsidRDefault="0071719B" w:rsidP="0071719B">
      <w:pPr>
        <w:pStyle w:val="StandardWeb"/>
        <w:spacing w:before="0" w:beforeAutospacing="0" w:after="0" w:afterAutospacing="0"/>
        <w:rPr>
          <w:rFonts w:ascii="CorpoS" w:hAnsi="CorpoS"/>
        </w:rPr>
      </w:pPr>
    </w:p>
    <w:p w14:paraId="5F94E538" w14:textId="77777777" w:rsidR="0071719B" w:rsidRPr="00AA06D9" w:rsidRDefault="0071719B" w:rsidP="0071719B">
      <w:pPr>
        <w:pStyle w:val="StandardWeb"/>
        <w:spacing w:before="0" w:beforeAutospacing="0" w:after="0" w:afterAutospacing="0"/>
        <w:rPr>
          <w:rStyle w:val="Fett"/>
          <w:rFonts w:ascii="CorpoS" w:hAnsi="CorpoS"/>
          <w:b w:val="0"/>
          <w:bCs w:val="0"/>
          <w:lang w:val="en-US"/>
        </w:rPr>
      </w:pPr>
      <w:r w:rsidRPr="00AA06D9">
        <w:rPr>
          <w:rStyle w:val="Fett"/>
          <w:rFonts w:ascii="CorpoS" w:hAnsi="CorpoS"/>
          <w:b w:val="0"/>
          <w:lang w:val="en-US"/>
        </w:rPr>
        <w:t>You can find more information on this topic here:</w:t>
      </w:r>
      <w:r w:rsidRPr="00AA06D9">
        <w:rPr>
          <w:rFonts w:ascii="CorpoS" w:hAnsi="CorpoS"/>
          <w:b/>
          <w:lang w:val="en-US"/>
        </w:rPr>
        <w:t xml:space="preserve"> http://www.lappkabel.com/press.html</w:t>
      </w:r>
    </w:p>
    <w:p w14:paraId="4EBC5B2F" w14:textId="77777777" w:rsidR="00BC43AC" w:rsidRPr="00AA06D9" w:rsidRDefault="00BC43AC" w:rsidP="0071719B">
      <w:pPr>
        <w:pStyle w:val="StandardWeb"/>
        <w:spacing w:before="0" w:beforeAutospacing="0" w:after="0" w:afterAutospacing="0"/>
        <w:rPr>
          <w:rStyle w:val="Fett"/>
          <w:rFonts w:ascii="CorpoS" w:hAnsi="CorpoS"/>
          <w:b w:val="0"/>
          <w:bCs w:val="0"/>
          <w:lang w:val="en-US"/>
        </w:rPr>
      </w:pPr>
    </w:p>
    <w:p w14:paraId="6DEFAD51" w14:textId="77777777" w:rsidR="00691A85" w:rsidRPr="00AA06D9" w:rsidRDefault="00691A85" w:rsidP="00691A85">
      <w:pPr>
        <w:pStyle w:val="StandardWeb"/>
        <w:spacing w:before="0" w:beforeAutospacing="0" w:after="0" w:afterAutospacing="0"/>
        <w:rPr>
          <w:rStyle w:val="Hervorhebung"/>
          <w:rFonts w:ascii="CorpoS" w:hAnsi="CorpoS"/>
          <w:i w:val="0"/>
          <w:lang w:val="en-US"/>
        </w:rPr>
      </w:pPr>
      <w:r w:rsidRPr="00AA06D9">
        <w:rPr>
          <w:rStyle w:val="Fett"/>
          <w:rFonts w:ascii="CorpoS" w:hAnsi="CorpoS"/>
          <w:iCs/>
          <w:lang w:val="en-US"/>
        </w:rPr>
        <w:t>About LAPP:</w:t>
      </w:r>
    </w:p>
    <w:p w14:paraId="2A6695DE" w14:textId="239B6CBF" w:rsidR="00691A85" w:rsidRPr="00AA06D9" w:rsidRDefault="00691A85" w:rsidP="0090321A">
      <w:pPr>
        <w:spacing w:before="240"/>
        <w:rPr>
          <w:rStyle w:val="Fett"/>
          <w:rFonts w:ascii="CorpoS" w:hAnsi="CorpoS" w:cs="Times New Roman"/>
          <w:b w:val="0"/>
          <w:bCs w:val="0"/>
          <w:lang w:val="en-US" w:eastAsia="en-GB"/>
        </w:rPr>
      </w:pPr>
      <w:r w:rsidRPr="00AA06D9">
        <w:rPr>
          <w:rStyle w:val="Fett"/>
          <w:rFonts w:ascii="CorpoS" w:hAnsi="CorpoS" w:cs="Times New Roman"/>
          <w:b w:val="0"/>
          <w:bCs w:val="0"/>
          <w:lang w:val="en-US"/>
        </w:rPr>
        <w:t xml:space="preserve">Headquartered in Stuttgart, Germany, LAPP is a leading supplier of integrated solutions and branded products in the field of cable and connection technology. The </w:t>
      </w:r>
      <w:r w:rsidRPr="00AA06D9">
        <w:rPr>
          <w:rStyle w:val="Fett"/>
          <w:rFonts w:ascii="CorpoS" w:hAnsi="CorpoS" w:cs="Times New Roman"/>
          <w:b w:val="0"/>
          <w:bCs w:val="0"/>
          <w:lang w:val="en-US"/>
        </w:rPr>
        <w:lastRenderedPageBreak/>
        <w:t xml:space="preserve">company’s portfolio includes standard and highly flexible cables, industrial connectors and cable entry systems, </w:t>
      </w:r>
      <w:proofErr w:type="spellStart"/>
      <w:r w:rsidRPr="00AA06D9">
        <w:rPr>
          <w:rStyle w:val="Fett"/>
          <w:rFonts w:ascii="CorpoS" w:hAnsi="CorpoS" w:cs="Times New Roman"/>
          <w:b w:val="0"/>
          <w:bCs w:val="0"/>
          <w:lang w:val="en-US"/>
        </w:rPr>
        <w:t>customised</w:t>
      </w:r>
      <w:proofErr w:type="spellEnd"/>
      <w:r w:rsidRPr="00AA06D9">
        <w:rPr>
          <w:rStyle w:val="Fett"/>
          <w:rFonts w:ascii="CorpoS" w:hAnsi="CorpoS" w:cs="Times New Roman"/>
          <w:b w:val="0"/>
          <w:bCs w:val="0"/>
          <w:lang w:val="en-US"/>
        </w:rPr>
        <w:t xml:space="preserve"> system solutions, automation technology and robotics solutions for the intelligent factory of the future, as well as technical accessories. LAPP’s core market is in the industrial machinery and plant engineering sector. Other key markets are in the food industry as well as the energy and the mobility sector.</w:t>
      </w:r>
    </w:p>
    <w:p w14:paraId="3C90329A" w14:textId="1CA79BE7" w:rsidR="00691A85" w:rsidRPr="00691A85" w:rsidRDefault="00691A85" w:rsidP="0090321A">
      <w:pPr>
        <w:spacing w:before="240"/>
        <w:rPr>
          <w:rStyle w:val="Fett"/>
          <w:rFonts w:ascii="CorpoS" w:hAnsi="CorpoS" w:cs="Times New Roman"/>
          <w:b w:val="0"/>
          <w:bCs w:val="0"/>
          <w:lang w:eastAsia="en-GB"/>
        </w:rPr>
      </w:pPr>
      <w:r w:rsidRPr="00AA06D9">
        <w:rPr>
          <w:rStyle w:val="Fett"/>
          <w:rFonts w:ascii="CorpoS" w:hAnsi="CorpoS" w:cs="Times New Roman"/>
          <w:b w:val="0"/>
          <w:bCs w:val="0"/>
          <w:lang w:val="en-US"/>
        </w:rPr>
        <w:t xml:space="preserve">LAPP has remained in continuous family ownership since it was founded in 1959. In the 2019/20 business year, it generated a consolidated revenue of 1,128 million euros. LAPP (with the inclusion of its non-consolidated companies) currently employs approximately 4,575 people across the world, has 20 production sites and around 43 sales companies. </w:t>
      </w:r>
      <w:proofErr w:type="spellStart"/>
      <w:r>
        <w:rPr>
          <w:rStyle w:val="Fett"/>
          <w:rFonts w:ascii="CorpoS" w:hAnsi="CorpoS" w:cs="Times New Roman"/>
          <w:b w:val="0"/>
          <w:bCs w:val="0"/>
        </w:rPr>
        <w:t>It</w:t>
      </w:r>
      <w:proofErr w:type="spellEnd"/>
      <w:r>
        <w:rPr>
          <w:rStyle w:val="Fett"/>
          <w:rFonts w:ascii="CorpoS" w:hAnsi="CorpoS" w:cs="Times New Roman"/>
          <w:b w:val="0"/>
          <w:bCs w:val="0"/>
        </w:rPr>
        <w:t xml:space="preserve"> also </w:t>
      </w:r>
      <w:proofErr w:type="spellStart"/>
      <w:r>
        <w:rPr>
          <w:rStyle w:val="Fett"/>
          <w:rFonts w:ascii="CorpoS" w:hAnsi="CorpoS" w:cs="Times New Roman"/>
          <w:b w:val="0"/>
          <w:bCs w:val="0"/>
        </w:rPr>
        <w:t>works</w:t>
      </w:r>
      <w:proofErr w:type="spellEnd"/>
      <w:r>
        <w:rPr>
          <w:rStyle w:val="Fett"/>
          <w:rFonts w:ascii="CorpoS" w:hAnsi="CorpoS" w:cs="Times New Roman"/>
          <w:b w:val="0"/>
          <w:bCs w:val="0"/>
        </w:rPr>
        <w:t xml:space="preserve"> in cooperation with around 100 foreign representatives.</w:t>
      </w:r>
    </w:p>
    <w:p w14:paraId="6E6B5E53" w14:textId="280E947C" w:rsidR="000865D7" w:rsidRPr="0003203B" w:rsidRDefault="000865D7" w:rsidP="000E70DF">
      <w:pPr>
        <w:rPr>
          <w:rFonts w:ascii="CorpoS" w:eastAsia="Times New Roman" w:hAnsi="CorpoS" w:cs="Times New Roman"/>
          <w:b/>
          <w:bCs/>
          <w:color w:val="404040" w:themeColor="text1" w:themeTint="BF"/>
          <w:lang w:eastAsia="en-GB"/>
        </w:rPr>
      </w:pPr>
    </w:p>
    <w:p w14:paraId="5263161D" w14:textId="77777777" w:rsidR="000865D7" w:rsidRPr="0003203B" w:rsidRDefault="000865D7" w:rsidP="000E70DF">
      <w:pPr>
        <w:rPr>
          <w:rFonts w:ascii="CorpoS" w:eastAsia="Times New Roman" w:hAnsi="CorpoS" w:cs="Times New Roman"/>
          <w:b/>
          <w:bCs/>
          <w:color w:val="404040" w:themeColor="text1" w:themeTint="BF"/>
          <w:lang w:eastAsia="en-GB"/>
        </w:rPr>
      </w:pPr>
      <w:bookmarkStart w:id="3" w:name="_Hlk506988042"/>
    </w:p>
    <w:bookmarkStart w:id="4" w:name="_Hlk62722524"/>
    <w:p w14:paraId="6029AA79" w14:textId="147F442D" w:rsidR="006F48C4" w:rsidRPr="0003203B" w:rsidRDefault="006F48C4" w:rsidP="000E70DF">
      <w:pPr>
        <w:rPr>
          <w:rFonts w:ascii="CorpoS" w:eastAsia="Times New Roman" w:hAnsi="CorpoS" w:cs="Times New Roman"/>
          <w:b/>
          <w:bCs/>
          <w:color w:val="404040" w:themeColor="text1" w:themeTint="BF"/>
          <w:lang w:eastAsia="en-GB"/>
        </w:rPr>
      </w:pPr>
      <w:r w:rsidRPr="0003203B">
        <w:rPr>
          <w:rFonts w:ascii="CorpoS" w:eastAsia="Times New Roman" w:hAnsi="CorpoS" w:cs="Times New Roman"/>
          <w:b/>
          <w:bCs/>
          <w:noProof/>
          <w:color w:val="000000" w:themeColor="text1"/>
        </w:rPr>
        <mc:AlternateContent>
          <mc:Choice Requires="wps">
            <w:drawing>
              <wp:anchor distT="0" distB="0" distL="114300" distR="114300" simplePos="0" relativeHeight="251674624" behindDoc="0" locked="0" layoutInCell="1" allowOverlap="1" wp14:anchorId="269FDB0D" wp14:editId="5DA35604">
                <wp:simplePos x="0" y="0"/>
                <wp:positionH relativeFrom="column">
                  <wp:posOffset>2580640</wp:posOffset>
                </wp:positionH>
                <wp:positionV relativeFrom="paragraph">
                  <wp:posOffset>48260</wp:posOffset>
                </wp:positionV>
                <wp:extent cx="572135" cy="2540"/>
                <wp:effectExtent l="0" t="0" r="37465" b="48260"/>
                <wp:wrapNone/>
                <wp:docPr id="21" name="Straight Connector 21"/>
                <wp:cNvGraphicFramePr/>
                <a:graphic xmlns:a="http://schemas.openxmlformats.org/drawingml/2006/main">
                  <a:graphicData uri="http://schemas.microsoft.com/office/word/2010/wordprocessingShape">
                    <wps:wsp>
                      <wps:cNvCnPr/>
                      <wps:spPr>
                        <a:xfrm>
                          <a:off x="0" y="0"/>
                          <a:ext cx="572135" cy="2540"/>
                        </a:xfrm>
                        <a:prstGeom prst="line">
                          <a:avLst/>
                        </a:prstGeom>
                        <a:ln w="19050">
                          <a:solidFill>
                            <a:schemeClr val="bg1">
                              <a:lumMod val="75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88E6E04" id="Straight Connector 21" o:spid="_x0000_s1026" style="position:absolute;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3.2pt,3.8pt" to="248.2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" strokecolor="#bfbfbf [2412]" strokeweight="1.5pt">
                <v:stroke joinstyle="miter"/>
              </v:line>
            </w:pict>
          </mc:Fallback>
        </mc:AlternateContent>
      </w:r>
    </w:p>
    <w:p w14:paraId="397DD7B9" w14:textId="77777777" w:rsidR="006F48C4" w:rsidRPr="0003203B" w:rsidRDefault="006F48C4" w:rsidP="006F48C4">
      <w:pPr>
        <w:rPr>
          <w:rFonts w:ascii="CorpoS" w:eastAsia="Times New Roman" w:hAnsi="CorpoS" w:cs="Times New Roman"/>
          <w:b/>
          <w:bCs/>
          <w:color w:val="404040" w:themeColor="text1" w:themeTint="BF"/>
          <w:sz w:val="28"/>
          <w:lang w:val="en-GB" w:eastAsia="en-GB"/>
        </w:rPr>
      </w:pPr>
      <w:r w:rsidRPr="0003203B">
        <w:rPr>
          <w:rFonts w:ascii="CorpoS" w:eastAsia="Times New Roman" w:hAnsi="CorpoS" w:cs="Times New Roman"/>
          <w:b/>
          <w:bCs/>
          <w:noProof/>
          <w:color w:val="000000" w:themeColor="text1"/>
          <w:sz w:val="28"/>
        </w:rPr>
        <w:drawing>
          <wp:inline distT="0" distB="0" distL="0" distR="0" wp14:anchorId="00CBF8BE" wp14:editId="12C23D4C">
            <wp:extent cx="1778000" cy="445567"/>
            <wp:effectExtent l="0" t="0" r="0" b="0"/>
            <wp:docPr id="14" name="Picture 14">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acebook.png"/>
                    <pic:cNvPicPr/>
                  </pic:nvPicPr>
                  <pic:blipFill>
                    <a:blip r:embed="rId18" cstate="screen">
                      <a:grayscl/>
                      <a:extLst>
                        <a:ext uri="{28A0092B-C50C-407E-A947-70E740481C1C}">
                          <a14:useLocalDpi xmlns:a14="http://schemas.microsoft.com/office/drawing/2010/main"/>
                        </a:ext>
                      </a:extLst>
                    </a:blip>
                    <a:stretch>
                      <a:fillRect/>
                    </a:stretch>
                  </pic:blipFill>
                  <pic:spPr>
                    <a:xfrm>
                      <a:off x="0" y="0"/>
                      <a:ext cx="1842296" cy="461680"/>
                    </a:xfrm>
                    <a:prstGeom prst="rect">
                      <a:avLst/>
                    </a:prstGeom>
                  </pic:spPr>
                </pic:pic>
              </a:graphicData>
            </a:graphic>
          </wp:inline>
        </w:drawing>
      </w:r>
      <w:r w:rsidRPr="0003203B">
        <w:rPr>
          <w:rFonts w:ascii="CorpoS" w:eastAsia="Times New Roman" w:hAnsi="CorpoS" w:cs="Times New Roman"/>
          <w:b/>
          <w:bCs/>
          <w:color w:val="404040" w:themeColor="text1" w:themeTint="BF"/>
          <w:sz w:val="28"/>
          <w:lang w:val="en-GB" w:eastAsia="en-GB"/>
        </w:rPr>
        <w:t xml:space="preserve">   </w:t>
      </w:r>
      <w:r w:rsidRPr="0003203B">
        <w:rPr>
          <w:rFonts w:ascii="CorpoS" w:eastAsia="Times New Roman" w:hAnsi="CorpoS" w:cs="Times New Roman"/>
          <w:b/>
          <w:bCs/>
          <w:noProof/>
          <w:color w:val="000000" w:themeColor="text1"/>
          <w:sz w:val="28"/>
        </w:rPr>
        <w:drawing>
          <wp:inline distT="0" distB="0" distL="0" distR="0" wp14:anchorId="54143196" wp14:editId="2924906B">
            <wp:extent cx="1773744" cy="444500"/>
            <wp:effectExtent l="0" t="0" r="0" b="0"/>
            <wp:docPr id="15" name="Picture 15">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inkedIn.png"/>
                    <pic:cNvPicPr/>
                  </pic:nvPicPr>
                  <pic:blipFill>
                    <a:blip r:embed="rId20" cstate="screen">
                      <a:grayscl/>
                      <a:extLst>
                        <a:ext uri="{28A0092B-C50C-407E-A947-70E740481C1C}">
                          <a14:useLocalDpi xmlns:a14="http://schemas.microsoft.com/office/drawing/2010/main"/>
                        </a:ext>
                      </a:extLst>
                    </a:blip>
                    <a:stretch>
                      <a:fillRect/>
                    </a:stretch>
                  </pic:blipFill>
                  <pic:spPr>
                    <a:xfrm>
                      <a:off x="0" y="0"/>
                      <a:ext cx="1799038" cy="450839"/>
                    </a:xfrm>
                    <a:prstGeom prst="rect">
                      <a:avLst/>
                    </a:prstGeom>
                  </pic:spPr>
                </pic:pic>
              </a:graphicData>
            </a:graphic>
          </wp:inline>
        </w:drawing>
      </w:r>
      <w:r w:rsidRPr="0003203B">
        <w:rPr>
          <w:rFonts w:ascii="CorpoS" w:eastAsia="Times New Roman" w:hAnsi="CorpoS" w:cs="Times New Roman"/>
          <w:b/>
          <w:bCs/>
          <w:color w:val="404040" w:themeColor="text1" w:themeTint="BF"/>
          <w:sz w:val="28"/>
          <w:lang w:val="en-GB" w:eastAsia="en-GB"/>
        </w:rPr>
        <w:t xml:space="preserve">   </w:t>
      </w:r>
      <w:r w:rsidRPr="0003203B">
        <w:rPr>
          <w:rFonts w:ascii="CorpoS" w:eastAsia="Times New Roman" w:hAnsi="CorpoS" w:cs="Times New Roman"/>
          <w:b/>
          <w:bCs/>
          <w:noProof/>
          <w:color w:val="000000" w:themeColor="text1"/>
          <w:sz w:val="28"/>
        </w:rPr>
        <w:drawing>
          <wp:inline distT="0" distB="0" distL="0" distR="0" wp14:anchorId="313C1258" wp14:editId="77B63EA0">
            <wp:extent cx="1773749" cy="444500"/>
            <wp:effectExtent l="0" t="0" r="0" b="0"/>
            <wp:docPr id="16" name="Picture 16">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witter.png"/>
                    <pic:cNvPicPr/>
                  </pic:nvPicPr>
                  <pic:blipFill>
                    <a:blip r:embed="rId22" cstate="screen">
                      <a:grayscl/>
                      <a:extLst>
                        <a:ext uri="{28A0092B-C50C-407E-A947-70E740481C1C}">
                          <a14:useLocalDpi xmlns:a14="http://schemas.microsoft.com/office/drawing/2010/main"/>
                        </a:ext>
                      </a:extLst>
                    </a:blip>
                    <a:stretch>
                      <a:fillRect/>
                    </a:stretch>
                  </pic:blipFill>
                  <pic:spPr>
                    <a:xfrm>
                      <a:off x="0" y="0"/>
                      <a:ext cx="1878326" cy="470707"/>
                    </a:xfrm>
                    <a:prstGeom prst="rect">
                      <a:avLst/>
                    </a:prstGeom>
                  </pic:spPr>
                </pic:pic>
              </a:graphicData>
            </a:graphic>
          </wp:inline>
        </w:drawing>
      </w:r>
    </w:p>
    <w:p w14:paraId="2BC9A009" w14:textId="4FA04512" w:rsidR="006F48C4" w:rsidRPr="0003203B" w:rsidRDefault="006F48C4" w:rsidP="006F48C4">
      <w:pPr>
        <w:rPr>
          <w:rFonts w:ascii="CorpoS" w:eastAsia="Times New Roman" w:hAnsi="CorpoS" w:cs="Times New Roman"/>
          <w:b/>
          <w:bCs/>
          <w:color w:val="404040" w:themeColor="text1" w:themeTint="BF"/>
          <w:sz w:val="18"/>
          <w:lang w:val="en-GB" w:eastAsia="en-GB"/>
        </w:rPr>
      </w:pPr>
    </w:p>
    <w:p w14:paraId="710D4C36" w14:textId="52869DC0" w:rsidR="000E70DF" w:rsidRPr="0003203B" w:rsidRDefault="00CD2380" w:rsidP="006F48C4">
      <w:pPr>
        <w:rPr>
          <w:rFonts w:ascii="CorpoS" w:eastAsia="Times New Roman" w:hAnsi="CorpoS" w:cs="Times New Roman"/>
          <w:b/>
          <w:bCs/>
          <w:color w:val="404040" w:themeColor="text1" w:themeTint="BF"/>
          <w:sz w:val="28"/>
          <w:lang w:val="en-GB" w:eastAsia="en-GB"/>
        </w:rPr>
      </w:pPr>
      <w:r w:rsidRPr="0003203B">
        <w:rPr>
          <w:rFonts w:ascii="CorpoS" w:hAnsi="CorpoS"/>
          <w:b/>
          <w:noProof/>
          <w:color w:val="000000" w:themeColor="text1"/>
          <w:sz w:val="36"/>
        </w:rPr>
        <w:drawing>
          <wp:anchor distT="0" distB="0" distL="114300" distR="114300" simplePos="0" relativeHeight="251679744" behindDoc="0" locked="0" layoutInCell="1" allowOverlap="1" wp14:anchorId="4A894B06" wp14:editId="258D7E3B">
            <wp:simplePos x="0" y="0"/>
            <wp:positionH relativeFrom="column">
              <wp:posOffset>3853180</wp:posOffset>
            </wp:positionH>
            <wp:positionV relativeFrom="paragraph">
              <wp:posOffset>3175</wp:posOffset>
            </wp:positionV>
            <wp:extent cx="1773555" cy="428625"/>
            <wp:effectExtent l="0" t="0" r="0" b="9525"/>
            <wp:wrapSquare wrapText="bothSides"/>
            <wp:docPr id="19" name="Picture 19">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Youtube.png"/>
                    <pic:cNvPicPr/>
                  </pic:nvPicPr>
                  <pic:blipFill>
                    <a:blip r:embed="rId24" cstate="screen">
                      <a:grayscl/>
                      <a:extLst>
                        <a:ext uri="{28A0092B-C50C-407E-A947-70E740481C1C}">
                          <a14:useLocalDpi xmlns:a14="http://schemas.microsoft.com/office/drawing/2010/main"/>
                        </a:ext>
                      </a:extLst>
                    </a:blip>
                    <a:stretch>
                      <a:fillRect/>
                    </a:stretch>
                  </pic:blipFill>
                  <pic:spPr>
                    <a:xfrm>
                      <a:off x="0" y="0"/>
                      <a:ext cx="1773555" cy="428625"/>
                    </a:xfrm>
                    <a:prstGeom prst="rect">
                      <a:avLst/>
                    </a:prstGeom>
                  </pic:spPr>
                </pic:pic>
              </a:graphicData>
            </a:graphic>
            <wp14:sizeRelH relativeFrom="margin">
              <wp14:pctWidth>0</wp14:pctWidth>
            </wp14:sizeRelH>
            <wp14:sizeRelV relativeFrom="margin">
              <wp14:pctHeight>0</wp14:pctHeight>
            </wp14:sizeRelV>
          </wp:anchor>
        </w:drawing>
      </w:r>
      <w:r w:rsidR="003E67C9" w:rsidRPr="0003203B">
        <w:rPr>
          <w:rFonts w:ascii="CorpoS" w:hAnsi="CorpoS"/>
          <w:b/>
          <w:noProof/>
          <w:color w:val="000000" w:themeColor="text1"/>
          <w:sz w:val="36"/>
        </w:rPr>
        <w:drawing>
          <wp:anchor distT="0" distB="0" distL="114300" distR="114300" simplePos="0" relativeHeight="251680768" behindDoc="0" locked="0" layoutInCell="1" allowOverlap="1" wp14:anchorId="20FED4EE" wp14:editId="40306BE2">
            <wp:simplePos x="0" y="0"/>
            <wp:positionH relativeFrom="column">
              <wp:posOffset>1935480</wp:posOffset>
            </wp:positionH>
            <wp:positionV relativeFrom="paragraph">
              <wp:posOffset>5080</wp:posOffset>
            </wp:positionV>
            <wp:extent cx="1765300" cy="441325"/>
            <wp:effectExtent l="0" t="0" r="6350" b="0"/>
            <wp:wrapSquare wrapText="bothSides"/>
            <wp:docPr id="18" name="Picture 18">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Lapp.png"/>
                    <pic:cNvPicPr/>
                  </pic:nvPicPr>
                  <pic:blipFill>
                    <a:blip r:embed="rId26" cstate="screen">
                      <a:grayscl/>
                      <a:extLst>
                        <a:ext uri="{28A0092B-C50C-407E-A947-70E740481C1C}">
                          <a14:useLocalDpi xmlns:a14="http://schemas.microsoft.com/office/drawing/2010/main"/>
                        </a:ext>
                      </a:extLst>
                    </a:blip>
                    <a:stretch>
                      <a:fillRect/>
                    </a:stretch>
                  </pic:blipFill>
                  <pic:spPr>
                    <a:xfrm>
                      <a:off x="0" y="0"/>
                      <a:ext cx="1765300" cy="441325"/>
                    </a:xfrm>
                    <a:prstGeom prst="rect">
                      <a:avLst/>
                    </a:prstGeom>
                  </pic:spPr>
                </pic:pic>
              </a:graphicData>
            </a:graphic>
            <wp14:sizeRelH relativeFrom="margin">
              <wp14:pctWidth>0</wp14:pctWidth>
            </wp14:sizeRelH>
            <wp14:sizeRelV relativeFrom="margin">
              <wp14:pctHeight>0</wp14:pctHeight>
            </wp14:sizeRelV>
          </wp:anchor>
        </w:drawing>
      </w:r>
      <w:r w:rsidR="006F48C4" w:rsidRPr="0003203B">
        <w:rPr>
          <w:rFonts w:ascii="CorpoS" w:eastAsia="Times New Roman" w:hAnsi="CorpoS" w:cs="Times New Roman"/>
          <w:b/>
          <w:bCs/>
          <w:noProof/>
          <w:color w:val="000000" w:themeColor="text1"/>
          <w:sz w:val="28"/>
        </w:rPr>
        <w:drawing>
          <wp:inline distT="0" distB="0" distL="0" distR="0" wp14:anchorId="3CF5E5B4" wp14:editId="655C0174">
            <wp:extent cx="1765300" cy="444142"/>
            <wp:effectExtent l="0" t="0" r="6350" b="0"/>
            <wp:docPr id="17" name="Picture 1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oogle.png"/>
                    <pic:cNvPicPr/>
                  </pic:nvPicPr>
                  <pic:blipFill>
                    <a:blip r:embed="rId28" cstate="screen">
                      <a:grayscl/>
                      <a:extLst>
                        <a:ext uri="{28A0092B-C50C-407E-A947-70E740481C1C}">
                          <a14:useLocalDpi xmlns:a14="http://schemas.microsoft.com/office/drawing/2010/main"/>
                        </a:ext>
                      </a:extLst>
                    </a:blip>
                    <a:stretch>
                      <a:fillRect/>
                    </a:stretch>
                  </pic:blipFill>
                  <pic:spPr>
                    <a:xfrm>
                      <a:off x="0" y="0"/>
                      <a:ext cx="1865670" cy="469395"/>
                    </a:xfrm>
                    <a:prstGeom prst="rect">
                      <a:avLst/>
                    </a:prstGeom>
                  </pic:spPr>
                </pic:pic>
              </a:graphicData>
            </a:graphic>
          </wp:inline>
        </w:drawing>
      </w:r>
      <w:r w:rsidR="006F48C4" w:rsidRPr="0003203B">
        <w:rPr>
          <w:rFonts w:ascii="CorpoS" w:eastAsia="Times New Roman" w:hAnsi="CorpoS" w:cs="Times New Roman"/>
          <w:b/>
          <w:bCs/>
          <w:color w:val="404040" w:themeColor="text1" w:themeTint="BF"/>
          <w:sz w:val="28"/>
          <w:lang w:val="en-GB" w:eastAsia="en-GB"/>
        </w:rPr>
        <w:t xml:space="preserve">      </w:t>
      </w:r>
      <w:bookmarkEnd w:id="3"/>
      <w:bookmarkEnd w:id="4"/>
    </w:p>
    <w:sectPr w:rsidR="000E70DF" w:rsidRPr="0003203B" w:rsidSect="00550679">
      <w:headerReference w:type="default" r:id="rId29"/>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07BC8" w14:textId="77777777" w:rsidR="00A93425" w:rsidRDefault="00A93425" w:rsidP="000E70DF">
      <w:r>
        <w:separator/>
      </w:r>
    </w:p>
  </w:endnote>
  <w:endnote w:type="continuationSeparator" w:id="0">
    <w:p w14:paraId="5516F1E5" w14:textId="77777777" w:rsidR="00A93425" w:rsidRDefault="00A93425" w:rsidP="000E70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rpoS">
    <w:altName w:val="Segoe UI Historic"/>
    <w:charset w:val="00"/>
    <w:family w:val="auto"/>
    <w:pitch w:val="variable"/>
    <w:sig w:usb0="00000001" w:usb1="000078FB" w:usb2="00000000" w:usb3="00000000" w:csb0="00000093" w:csb1="00000000"/>
  </w:font>
  <w:font w:name="MetaSerif Pro Book">
    <w:altName w:val="Consolas"/>
    <w:charset w:val="00"/>
    <w:family w:val="auto"/>
    <w:pitch w:val="variable"/>
    <w:sig w:usb0="A00000BF" w:usb1="4000207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837E2" w14:textId="77777777" w:rsidR="00A93425" w:rsidRDefault="00A93425" w:rsidP="000E70DF">
      <w:r>
        <w:separator/>
      </w:r>
    </w:p>
  </w:footnote>
  <w:footnote w:type="continuationSeparator" w:id="0">
    <w:p w14:paraId="5B3F71CB" w14:textId="77777777" w:rsidR="00A93425" w:rsidRDefault="00A93425" w:rsidP="000E70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66ECF" w14:textId="1163B972" w:rsidR="000E70DF" w:rsidRDefault="005E3932" w:rsidP="00C42673">
    <w:pPr>
      <w:pStyle w:val="Kopfzeile"/>
      <w:jc w:val="right"/>
    </w:pPr>
    <w:r>
      <w:rPr>
        <w:noProof/>
      </w:rPr>
      <w:drawing>
        <wp:inline distT="0" distB="0" distL="0" distR="0" wp14:anchorId="39CDFFC4" wp14:editId="5AF7DEB8">
          <wp:extent cx="1800000" cy="36770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pp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367705"/>
                  </a:xfrm>
                  <a:prstGeom prst="rect">
                    <a:avLst/>
                  </a:prstGeom>
                </pic:spPr>
              </pic:pic>
            </a:graphicData>
          </a:graphic>
        </wp:inline>
      </w:drawing>
    </w:r>
  </w:p>
  <w:p w14:paraId="4D35CE72" w14:textId="6D88CDAA" w:rsidR="000E70DF" w:rsidRDefault="000E70DF">
    <w:pPr>
      <w:pStyle w:val="Kopfzeile"/>
    </w:pPr>
  </w:p>
  <w:p w14:paraId="74F11A37" w14:textId="77777777" w:rsidR="005E3932" w:rsidRDefault="005E3932">
    <w:pPr>
      <w:pStyle w:val="Kopfzeile"/>
    </w:pPr>
  </w:p>
  <w:p w14:paraId="302BD847" w14:textId="60788E8B" w:rsidR="00B6459E" w:rsidRPr="000065AA" w:rsidRDefault="006F1509" w:rsidP="00B6459E">
    <w:pPr>
      <w:rPr>
        <w:rFonts w:ascii="CorpoS" w:hAnsi="CorpoS"/>
        <w:b/>
        <w:color w:val="000000" w:themeColor="text1"/>
        <w:sz w:val="40"/>
      </w:rPr>
    </w:pPr>
    <w:r>
      <w:rPr>
        <w:rFonts w:ascii="CorpoS" w:hAnsi="CorpoS"/>
        <w:b/>
        <w:color w:val="000000" w:themeColor="text1"/>
        <w:sz w:val="40"/>
      </w:rPr>
      <w:t>Press release</w:t>
    </w:r>
  </w:p>
  <w:p w14:paraId="0FD6C10A" w14:textId="77777777" w:rsidR="003E67C9" w:rsidRDefault="003E67C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FAC3738"/>
    <w:multiLevelType w:val="hybridMultilevel"/>
    <w:tmpl w:val="1668F56C"/>
    <w:lvl w:ilvl="0" w:tplc="E6DE7232">
      <w:start w:val="1"/>
      <w:numFmt w:val="decimal"/>
      <w:lvlText w:val="%1."/>
      <w:lvlJc w:val="left"/>
      <w:pPr>
        <w:tabs>
          <w:tab w:val="num" w:pos="720"/>
        </w:tabs>
        <w:ind w:left="720" w:hanging="360"/>
      </w:pPr>
    </w:lvl>
    <w:lvl w:ilvl="1" w:tplc="648CAD1A" w:tentative="1">
      <w:start w:val="1"/>
      <w:numFmt w:val="decimal"/>
      <w:lvlText w:val="%2."/>
      <w:lvlJc w:val="left"/>
      <w:pPr>
        <w:tabs>
          <w:tab w:val="num" w:pos="1440"/>
        </w:tabs>
        <w:ind w:left="1440" w:hanging="360"/>
      </w:pPr>
    </w:lvl>
    <w:lvl w:ilvl="2" w:tplc="6068CA60" w:tentative="1">
      <w:start w:val="1"/>
      <w:numFmt w:val="decimal"/>
      <w:lvlText w:val="%3."/>
      <w:lvlJc w:val="left"/>
      <w:pPr>
        <w:tabs>
          <w:tab w:val="num" w:pos="2160"/>
        </w:tabs>
        <w:ind w:left="2160" w:hanging="360"/>
      </w:pPr>
    </w:lvl>
    <w:lvl w:ilvl="3" w:tplc="616E3210" w:tentative="1">
      <w:start w:val="1"/>
      <w:numFmt w:val="decimal"/>
      <w:lvlText w:val="%4."/>
      <w:lvlJc w:val="left"/>
      <w:pPr>
        <w:tabs>
          <w:tab w:val="num" w:pos="2880"/>
        </w:tabs>
        <w:ind w:left="2880" w:hanging="360"/>
      </w:pPr>
    </w:lvl>
    <w:lvl w:ilvl="4" w:tplc="F802F8CE" w:tentative="1">
      <w:start w:val="1"/>
      <w:numFmt w:val="decimal"/>
      <w:lvlText w:val="%5."/>
      <w:lvlJc w:val="left"/>
      <w:pPr>
        <w:tabs>
          <w:tab w:val="num" w:pos="3600"/>
        </w:tabs>
        <w:ind w:left="3600" w:hanging="360"/>
      </w:pPr>
    </w:lvl>
    <w:lvl w:ilvl="5" w:tplc="99A00246" w:tentative="1">
      <w:start w:val="1"/>
      <w:numFmt w:val="decimal"/>
      <w:lvlText w:val="%6."/>
      <w:lvlJc w:val="left"/>
      <w:pPr>
        <w:tabs>
          <w:tab w:val="num" w:pos="4320"/>
        </w:tabs>
        <w:ind w:left="4320" w:hanging="360"/>
      </w:pPr>
    </w:lvl>
    <w:lvl w:ilvl="6" w:tplc="A2B0E250" w:tentative="1">
      <w:start w:val="1"/>
      <w:numFmt w:val="decimal"/>
      <w:lvlText w:val="%7."/>
      <w:lvlJc w:val="left"/>
      <w:pPr>
        <w:tabs>
          <w:tab w:val="num" w:pos="5040"/>
        </w:tabs>
        <w:ind w:left="5040" w:hanging="360"/>
      </w:pPr>
    </w:lvl>
    <w:lvl w:ilvl="7" w:tplc="997E2454" w:tentative="1">
      <w:start w:val="1"/>
      <w:numFmt w:val="decimal"/>
      <w:lvlText w:val="%8."/>
      <w:lvlJc w:val="left"/>
      <w:pPr>
        <w:tabs>
          <w:tab w:val="num" w:pos="5760"/>
        </w:tabs>
        <w:ind w:left="5760" w:hanging="360"/>
      </w:pPr>
    </w:lvl>
    <w:lvl w:ilvl="8" w:tplc="F01628BA"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1"/>
  <w:activeWritingStyle w:appName="MSWord" w:lang="en-US" w:vendorID="64" w:dllVersion="6" w:nlCheck="1" w:checkStyle="1"/>
  <w:activeWritingStyle w:appName="MSWord" w:lang="de-DE" w:vendorID="64" w:dllVersion="0" w:nlCheck="1" w:checkStyle="0"/>
  <w:activeWritingStyle w:appName="MSWord" w:lang="en-US" w:vendorID="64" w:dllVersion="0" w:nlCheck="1" w:checkStyle="0"/>
  <w:activeWritingStyle w:appName="MSWord" w:lang="en-US" w:vendorID="64" w:dllVersion="4096" w:nlCheck="1" w:checkStyle="0"/>
  <w:activeWritingStyle w:appName="MSWord" w:lang="de-DE" w:vendorID="64" w:dllVersion="4096" w:nlCheck="1" w:checkStyle="0"/>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0DF"/>
    <w:rsid w:val="00001ABD"/>
    <w:rsid w:val="000065AA"/>
    <w:rsid w:val="000067E7"/>
    <w:rsid w:val="0000693C"/>
    <w:rsid w:val="0001089A"/>
    <w:rsid w:val="000118A3"/>
    <w:rsid w:val="00014F32"/>
    <w:rsid w:val="0003203B"/>
    <w:rsid w:val="00045832"/>
    <w:rsid w:val="000554A3"/>
    <w:rsid w:val="00056D3D"/>
    <w:rsid w:val="00056E23"/>
    <w:rsid w:val="000668D3"/>
    <w:rsid w:val="0006790C"/>
    <w:rsid w:val="000701CF"/>
    <w:rsid w:val="00072BBF"/>
    <w:rsid w:val="00074296"/>
    <w:rsid w:val="00075EFE"/>
    <w:rsid w:val="00076318"/>
    <w:rsid w:val="00076329"/>
    <w:rsid w:val="000764A5"/>
    <w:rsid w:val="000843CC"/>
    <w:rsid w:val="000865D7"/>
    <w:rsid w:val="000B15C0"/>
    <w:rsid w:val="000D2FAC"/>
    <w:rsid w:val="000D4D06"/>
    <w:rsid w:val="000E70DF"/>
    <w:rsid w:val="000F0662"/>
    <w:rsid w:val="000F2DFC"/>
    <w:rsid w:val="000F5174"/>
    <w:rsid w:val="00104422"/>
    <w:rsid w:val="00110DCD"/>
    <w:rsid w:val="0011200D"/>
    <w:rsid w:val="00120764"/>
    <w:rsid w:val="001268EC"/>
    <w:rsid w:val="001271BC"/>
    <w:rsid w:val="00127521"/>
    <w:rsid w:val="00145E36"/>
    <w:rsid w:val="00161B33"/>
    <w:rsid w:val="001700ED"/>
    <w:rsid w:val="00170EFF"/>
    <w:rsid w:val="00184B76"/>
    <w:rsid w:val="00190606"/>
    <w:rsid w:val="00193A92"/>
    <w:rsid w:val="001A04B5"/>
    <w:rsid w:val="001A21DE"/>
    <w:rsid w:val="001A69EC"/>
    <w:rsid w:val="001B0504"/>
    <w:rsid w:val="001C192E"/>
    <w:rsid w:val="001D28E5"/>
    <w:rsid w:val="001D644E"/>
    <w:rsid w:val="001E0065"/>
    <w:rsid w:val="001E4F12"/>
    <w:rsid w:val="001F2F76"/>
    <w:rsid w:val="001F5B2D"/>
    <w:rsid w:val="001F7605"/>
    <w:rsid w:val="002005AD"/>
    <w:rsid w:val="00207351"/>
    <w:rsid w:val="00210FC5"/>
    <w:rsid w:val="002266D3"/>
    <w:rsid w:val="00230A7A"/>
    <w:rsid w:val="002506BD"/>
    <w:rsid w:val="00256EC3"/>
    <w:rsid w:val="002612C7"/>
    <w:rsid w:val="00266052"/>
    <w:rsid w:val="0027757A"/>
    <w:rsid w:val="002953F8"/>
    <w:rsid w:val="002963CE"/>
    <w:rsid w:val="002A04DF"/>
    <w:rsid w:val="002B26DA"/>
    <w:rsid w:val="002B6309"/>
    <w:rsid w:val="002C594C"/>
    <w:rsid w:val="002C59C3"/>
    <w:rsid w:val="002C7EA6"/>
    <w:rsid w:val="002D43CB"/>
    <w:rsid w:val="002D47B2"/>
    <w:rsid w:val="002D65B0"/>
    <w:rsid w:val="002E184A"/>
    <w:rsid w:val="002E1CA4"/>
    <w:rsid w:val="002F27B1"/>
    <w:rsid w:val="002F7F9C"/>
    <w:rsid w:val="00304E67"/>
    <w:rsid w:val="00306A4D"/>
    <w:rsid w:val="00317434"/>
    <w:rsid w:val="00322266"/>
    <w:rsid w:val="00322BE8"/>
    <w:rsid w:val="00326478"/>
    <w:rsid w:val="0032792B"/>
    <w:rsid w:val="003335A5"/>
    <w:rsid w:val="00334767"/>
    <w:rsid w:val="003376BE"/>
    <w:rsid w:val="00344434"/>
    <w:rsid w:val="00352763"/>
    <w:rsid w:val="00372190"/>
    <w:rsid w:val="00372605"/>
    <w:rsid w:val="0037287A"/>
    <w:rsid w:val="00375EAC"/>
    <w:rsid w:val="00380196"/>
    <w:rsid w:val="00393364"/>
    <w:rsid w:val="0039456B"/>
    <w:rsid w:val="003977F6"/>
    <w:rsid w:val="003A1FF4"/>
    <w:rsid w:val="003A7688"/>
    <w:rsid w:val="003B04F6"/>
    <w:rsid w:val="003B1AEF"/>
    <w:rsid w:val="003B32B4"/>
    <w:rsid w:val="003C131B"/>
    <w:rsid w:val="003D2D2B"/>
    <w:rsid w:val="003E67C9"/>
    <w:rsid w:val="003E6947"/>
    <w:rsid w:val="003F1BDE"/>
    <w:rsid w:val="003F73FD"/>
    <w:rsid w:val="00403154"/>
    <w:rsid w:val="00423386"/>
    <w:rsid w:val="00424652"/>
    <w:rsid w:val="004332EC"/>
    <w:rsid w:val="00433DE0"/>
    <w:rsid w:val="004345F5"/>
    <w:rsid w:val="00456770"/>
    <w:rsid w:val="00456C70"/>
    <w:rsid w:val="004711F0"/>
    <w:rsid w:val="00472F10"/>
    <w:rsid w:val="00481936"/>
    <w:rsid w:val="00487814"/>
    <w:rsid w:val="00491FB0"/>
    <w:rsid w:val="0049203D"/>
    <w:rsid w:val="0049316B"/>
    <w:rsid w:val="00493318"/>
    <w:rsid w:val="00494BFB"/>
    <w:rsid w:val="004A7348"/>
    <w:rsid w:val="004B0C26"/>
    <w:rsid w:val="004B3608"/>
    <w:rsid w:val="004B3FAE"/>
    <w:rsid w:val="004B5D6B"/>
    <w:rsid w:val="004D2135"/>
    <w:rsid w:val="004D3889"/>
    <w:rsid w:val="004D4CFE"/>
    <w:rsid w:val="004E007D"/>
    <w:rsid w:val="004E3536"/>
    <w:rsid w:val="004E6204"/>
    <w:rsid w:val="004F1652"/>
    <w:rsid w:val="00502ABB"/>
    <w:rsid w:val="00503E1F"/>
    <w:rsid w:val="005129C3"/>
    <w:rsid w:val="005275E8"/>
    <w:rsid w:val="00533DCF"/>
    <w:rsid w:val="00544D57"/>
    <w:rsid w:val="005457A7"/>
    <w:rsid w:val="00550679"/>
    <w:rsid w:val="00552C6F"/>
    <w:rsid w:val="00575D4C"/>
    <w:rsid w:val="005779F5"/>
    <w:rsid w:val="00596886"/>
    <w:rsid w:val="005B0D69"/>
    <w:rsid w:val="005C3059"/>
    <w:rsid w:val="005C5615"/>
    <w:rsid w:val="005D2BB6"/>
    <w:rsid w:val="005D5B05"/>
    <w:rsid w:val="005E0C88"/>
    <w:rsid w:val="005E3932"/>
    <w:rsid w:val="005E7DDB"/>
    <w:rsid w:val="0060161E"/>
    <w:rsid w:val="00606909"/>
    <w:rsid w:val="00610A36"/>
    <w:rsid w:val="00611EA2"/>
    <w:rsid w:val="0061536C"/>
    <w:rsid w:val="0062478C"/>
    <w:rsid w:val="00626805"/>
    <w:rsid w:val="0063407A"/>
    <w:rsid w:val="00647D81"/>
    <w:rsid w:val="00651B59"/>
    <w:rsid w:val="00653F51"/>
    <w:rsid w:val="00663D88"/>
    <w:rsid w:val="006826B6"/>
    <w:rsid w:val="006912A5"/>
    <w:rsid w:val="00691A85"/>
    <w:rsid w:val="00692B56"/>
    <w:rsid w:val="00694833"/>
    <w:rsid w:val="00695B8B"/>
    <w:rsid w:val="006A5366"/>
    <w:rsid w:val="006B03E5"/>
    <w:rsid w:val="006B7203"/>
    <w:rsid w:val="006C40C3"/>
    <w:rsid w:val="006D1760"/>
    <w:rsid w:val="006E61FC"/>
    <w:rsid w:val="006F1509"/>
    <w:rsid w:val="006F395A"/>
    <w:rsid w:val="006F48C4"/>
    <w:rsid w:val="006F6B3B"/>
    <w:rsid w:val="006F76D9"/>
    <w:rsid w:val="00702238"/>
    <w:rsid w:val="007069AA"/>
    <w:rsid w:val="0071719B"/>
    <w:rsid w:val="00724321"/>
    <w:rsid w:val="00737D7F"/>
    <w:rsid w:val="00740676"/>
    <w:rsid w:val="00740913"/>
    <w:rsid w:val="00740CE5"/>
    <w:rsid w:val="00743583"/>
    <w:rsid w:val="00750527"/>
    <w:rsid w:val="007518BD"/>
    <w:rsid w:val="00753ED2"/>
    <w:rsid w:val="0076523F"/>
    <w:rsid w:val="00765A86"/>
    <w:rsid w:val="0077114A"/>
    <w:rsid w:val="00771C81"/>
    <w:rsid w:val="00780BD3"/>
    <w:rsid w:val="00781D68"/>
    <w:rsid w:val="007865C6"/>
    <w:rsid w:val="00794484"/>
    <w:rsid w:val="007A06FF"/>
    <w:rsid w:val="007A1E67"/>
    <w:rsid w:val="007A3CD9"/>
    <w:rsid w:val="007B0107"/>
    <w:rsid w:val="007B1BFE"/>
    <w:rsid w:val="007B1E5D"/>
    <w:rsid w:val="007B6F81"/>
    <w:rsid w:val="007C1967"/>
    <w:rsid w:val="007C6BC2"/>
    <w:rsid w:val="007D60FF"/>
    <w:rsid w:val="007E0783"/>
    <w:rsid w:val="007E30F8"/>
    <w:rsid w:val="007E6EBE"/>
    <w:rsid w:val="007F039D"/>
    <w:rsid w:val="00800CD4"/>
    <w:rsid w:val="00817AFD"/>
    <w:rsid w:val="00825EDA"/>
    <w:rsid w:val="00845EE3"/>
    <w:rsid w:val="00852DEE"/>
    <w:rsid w:val="008606CF"/>
    <w:rsid w:val="00867ED2"/>
    <w:rsid w:val="008732CD"/>
    <w:rsid w:val="0088374F"/>
    <w:rsid w:val="0089639F"/>
    <w:rsid w:val="008A5C0F"/>
    <w:rsid w:val="008A7600"/>
    <w:rsid w:val="008B4E63"/>
    <w:rsid w:val="008B63A3"/>
    <w:rsid w:val="008E3AB1"/>
    <w:rsid w:val="008F2110"/>
    <w:rsid w:val="008F36DE"/>
    <w:rsid w:val="008F36F0"/>
    <w:rsid w:val="008F4690"/>
    <w:rsid w:val="0090321A"/>
    <w:rsid w:val="00904082"/>
    <w:rsid w:val="0090600C"/>
    <w:rsid w:val="0090734C"/>
    <w:rsid w:val="0091470C"/>
    <w:rsid w:val="00920D86"/>
    <w:rsid w:val="00924FA0"/>
    <w:rsid w:val="009303AE"/>
    <w:rsid w:val="00940EF4"/>
    <w:rsid w:val="00945F37"/>
    <w:rsid w:val="009463D9"/>
    <w:rsid w:val="009566ED"/>
    <w:rsid w:val="00977C06"/>
    <w:rsid w:val="00981340"/>
    <w:rsid w:val="0098184A"/>
    <w:rsid w:val="00984707"/>
    <w:rsid w:val="00994983"/>
    <w:rsid w:val="009A0934"/>
    <w:rsid w:val="009A3854"/>
    <w:rsid w:val="009A77C7"/>
    <w:rsid w:val="009B1A0F"/>
    <w:rsid w:val="009B6547"/>
    <w:rsid w:val="009D1276"/>
    <w:rsid w:val="009D6DDA"/>
    <w:rsid w:val="009D6EA1"/>
    <w:rsid w:val="009F3046"/>
    <w:rsid w:val="00A00190"/>
    <w:rsid w:val="00A1208C"/>
    <w:rsid w:val="00A16E3A"/>
    <w:rsid w:val="00A20F74"/>
    <w:rsid w:val="00A2770E"/>
    <w:rsid w:val="00A46BBB"/>
    <w:rsid w:val="00A51E78"/>
    <w:rsid w:val="00A72F5D"/>
    <w:rsid w:val="00A80225"/>
    <w:rsid w:val="00A83F93"/>
    <w:rsid w:val="00A86403"/>
    <w:rsid w:val="00A93425"/>
    <w:rsid w:val="00A95882"/>
    <w:rsid w:val="00AA06D9"/>
    <w:rsid w:val="00AC003F"/>
    <w:rsid w:val="00AC615B"/>
    <w:rsid w:val="00AC6FE9"/>
    <w:rsid w:val="00AD1668"/>
    <w:rsid w:val="00AD601F"/>
    <w:rsid w:val="00AE2AFE"/>
    <w:rsid w:val="00B031A7"/>
    <w:rsid w:val="00B125E2"/>
    <w:rsid w:val="00B12CE9"/>
    <w:rsid w:val="00B324C0"/>
    <w:rsid w:val="00B33EA2"/>
    <w:rsid w:val="00B37694"/>
    <w:rsid w:val="00B45F0F"/>
    <w:rsid w:val="00B5555E"/>
    <w:rsid w:val="00B60A84"/>
    <w:rsid w:val="00B6459E"/>
    <w:rsid w:val="00B65BB0"/>
    <w:rsid w:val="00B65C77"/>
    <w:rsid w:val="00B66151"/>
    <w:rsid w:val="00B73376"/>
    <w:rsid w:val="00B7339A"/>
    <w:rsid w:val="00B73421"/>
    <w:rsid w:val="00B855B7"/>
    <w:rsid w:val="00B90ED8"/>
    <w:rsid w:val="00B95296"/>
    <w:rsid w:val="00BA2738"/>
    <w:rsid w:val="00BA3070"/>
    <w:rsid w:val="00BB33BF"/>
    <w:rsid w:val="00BB63A0"/>
    <w:rsid w:val="00BC2034"/>
    <w:rsid w:val="00BC43AC"/>
    <w:rsid w:val="00BC586F"/>
    <w:rsid w:val="00BC619B"/>
    <w:rsid w:val="00BC76DB"/>
    <w:rsid w:val="00BD364A"/>
    <w:rsid w:val="00BD7CA9"/>
    <w:rsid w:val="00BE3DED"/>
    <w:rsid w:val="00BE57C5"/>
    <w:rsid w:val="00C05BE9"/>
    <w:rsid w:val="00C10E2A"/>
    <w:rsid w:val="00C11F8C"/>
    <w:rsid w:val="00C1261D"/>
    <w:rsid w:val="00C141AB"/>
    <w:rsid w:val="00C42673"/>
    <w:rsid w:val="00C507E2"/>
    <w:rsid w:val="00C54502"/>
    <w:rsid w:val="00C54757"/>
    <w:rsid w:val="00C57E36"/>
    <w:rsid w:val="00C6081B"/>
    <w:rsid w:val="00C80187"/>
    <w:rsid w:val="00C91CC7"/>
    <w:rsid w:val="00CA43DA"/>
    <w:rsid w:val="00CC2B6E"/>
    <w:rsid w:val="00CD2380"/>
    <w:rsid w:val="00CD3B19"/>
    <w:rsid w:val="00CD60C2"/>
    <w:rsid w:val="00CD674C"/>
    <w:rsid w:val="00CE56E9"/>
    <w:rsid w:val="00CE7772"/>
    <w:rsid w:val="00CF29BB"/>
    <w:rsid w:val="00CF3348"/>
    <w:rsid w:val="00D12432"/>
    <w:rsid w:val="00D34B60"/>
    <w:rsid w:val="00D36D64"/>
    <w:rsid w:val="00D47C0F"/>
    <w:rsid w:val="00D65E68"/>
    <w:rsid w:val="00D6708F"/>
    <w:rsid w:val="00D8170A"/>
    <w:rsid w:val="00D83405"/>
    <w:rsid w:val="00D853D0"/>
    <w:rsid w:val="00D90616"/>
    <w:rsid w:val="00DA15EC"/>
    <w:rsid w:val="00DA2B40"/>
    <w:rsid w:val="00DB1DA1"/>
    <w:rsid w:val="00DC69DE"/>
    <w:rsid w:val="00DD3997"/>
    <w:rsid w:val="00DD6833"/>
    <w:rsid w:val="00DF7F3D"/>
    <w:rsid w:val="00E16BED"/>
    <w:rsid w:val="00E25BE8"/>
    <w:rsid w:val="00E27F38"/>
    <w:rsid w:val="00E34970"/>
    <w:rsid w:val="00E419FC"/>
    <w:rsid w:val="00E420C9"/>
    <w:rsid w:val="00E443C1"/>
    <w:rsid w:val="00E4444B"/>
    <w:rsid w:val="00E526EF"/>
    <w:rsid w:val="00E55FB9"/>
    <w:rsid w:val="00E629BB"/>
    <w:rsid w:val="00E651E4"/>
    <w:rsid w:val="00E72078"/>
    <w:rsid w:val="00E770F8"/>
    <w:rsid w:val="00EA0BF0"/>
    <w:rsid w:val="00EB3A01"/>
    <w:rsid w:val="00EB6F62"/>
    <w:rsid w:val="00EE2C6B"/>
    <w:rsid w:val="00EE3F31"/>
    <w:rsid w:val="00EE5D8C"/>
    <w:rsid w:val="00F0670D"/>
    <w:rsid w:val="00F169EF"/>
    <w:rsid w:val="00F26876"/>
    <w:rsid w:val="00F30A02"/>
    <w:rsid w:val="00F314F9"/>
    <w:rsid w:val="00F4135D"/>
    <w:rsid w:val="00F52640"/>
    <w:rsid w:val="00F61F28"/>
    <w:rsid w:val="00F6226C"/>
    <w:rsid w:val="00F77DA9"/>
    <w:rsid w:val="00F87E3D"/>
    <w:rsid w:val="00F971B3"/>
    <w:rsid w:val="00FA1EC9"/>
    <w:rsid w:val="00FA2040"/>
    <w:rsid w:val="00FA3269"/>
    <w:rsid w:val="00FA7A54"/>
    <w:rsid w:val="00FC13D5"/>
    <w:rsid w:val="00FC29ED"/>
    <w:rsid w:val="00FD271A"/>
    <w:rsid w:val="00FD2F22"/>
    <w:rsid w:val="00FE120A"/>
    <w:rsid w:val="00FE57BC"/>
    <w:rsid w:val="00FF1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76F6CB"/>
  <w15:docId w15:val="{D743C8EE-D4E4-4532-9523-B1D8114DA5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Calibri" w:hAnsi="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E70DF"/>
    <w:pPr>
      <w:tabs>
        <w:tab w:val="center" w:pos="4536"/>
        <w:tab w:val="right" w:pos="9072"/>
      </w:tabs>
    </w:pPr>
  </w:style>
  <w:style w:type="character" w:customStyle="1" w:styleId="KopfzeileZchn">
    <w:name w:val="Kopfzeile Zchn"/>
    <w:basedOn w:val="Absatz-Standardschriftart"/>
    <w:link w:val="Kopfzeile"/>
    <w:uiPriority w:val="99"/>
    <w:rsid w:val="000E70DF"/>
    <w:rPr>
      <w:rFonts w:ascii="Calibri" w:hAnsi="Calibri"/>
    </w:rPr>
  </w:style>
  <w:style w:type="paragraph" w:styleId="Fuzeile">
    <w:name w:val="footer"/>
    <w:basedOn w:val="Standard"/>
    <w:link w:val="FuzeileZchn"/>
    <w:uiPriority w:val="99"/>
    <w:unhideWhenUsed/>
    <w:rsid w:val="000E70DF"/>
    <w:pPr>
      <w:tabs>
        <w:tab w:val="center" w:pos="4536"/>
        <w:tab w:val="right" w:pos="9072"/>
      </w:tabs>
    </w:pPr>
  </w:style>
  <w:style w:type="character" w:customStyle="1" w:styleId="FuzeileZchn">
    <w:name w:val="Fußzeile Zchn"/>
    <w:basedOn w:val="Absatz-Standardschriftart"/>
    <w:link w:val="Fuzeile"/>
    <w:uiPriority w:val="99"/>
    <w:rsid w:val="000E70DF"/>
    <w:rPr>
      <w:rFonts w:ascii="Calibri" w:hAnsi="Calibri"/>
    </w:rPr>
  </w:style>
  <w:style w:type="character" w:styleId="Fett">
    <w:name w:val="Strong"/>
    <w:basedOn w:val="Absatz-Standardschriftart"/>
    <w:uiPriority w:val="22"/>
    <w:qFormat/>
    <w:rsid w:val="000E70DF"/>
    <w:rPr>
      <w:b/>
      <w:bCs/>
    </w:rPr>
  </w:style>
  <w:style w:type="paragraph" w:styleId="StandardWeb">
    <w:name w:val="Normal (Web)"/>
    <w:basedOn w:val="Standard"/>
    <w:uiPriority w:val="99"/>
    <w:unhideWhenUsed/>
    <w:rsid w:val="000E70DF"/>
    <w:pPr>
      <w:spacing w:before="100" w:beforeAutospacing="1" w:after="100" w:afterAutospacing="1"/>
    </w:pPr>
    <w:rPr>
      <w:rFonts w:ascii="Times New Roman" w:hAnsi="Times New Roman" w:cs="Times New Roman"/>
    </w:rPr>
  </w:style>
  <w:style w:type="character" w:styleId="Hervorhebung">
    <w:name w:val="Emphasis"/>
    <w:basedOn w:val="Absatz-Standardschriftart"/>
    <w:uiPriority w:val="20"/>
    <w:qFormat/>
    <w:rsid w:val="006F48C4"/>
    <w:rPr>
      <w:i/>
      <w:iCs/>
    </w:rPr>
  </w:style>
  <w:style w:type="character" w:styleId="Hyperlink">
    <w:name w:val="Hyperlink"/>
    <w:rsid w:val="001268EC"/>
    <w:rPr>
      <w:color w:val="0000FF"/>
      <w:u w:val="single"/>
    </w:rPr>
  </w:style>
  <w:style w:type="paragraph" w:styleId="Sprechblasentext">
    <w:name w:val="Balloon Text"/>
    <w:basedOn w:val="Standard"/>
    <w:link w:val="SprechblasentextZchn"/>
    <w:uiPriority w:val="99"/>
    <w:semiHidden/>
    <w:unhideWhenUsed/>
    <w:rsid w:val="0071719B"/>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1719B"/>
    <w:rPr>
      <w:rFonts w:ascii="Tahoma" w:hAnsi="Tahoma" w:cs="Tahoma"/>
      <w:sz w:val="16"/>
      <w:szCs w:val="16"/>
    </w:rPr>
  </w:style>
  <w:style w:type="character" w:styleId="Kommentarzeichen">
    <w:name w:val="annotation reference"/>
    <w:basedOn w:val="Absatz-Standardschriftart"/>
    <w:uiPriority w:val="99"/>
    <w:semiHidden/>
    <w:unhideWhenUsed/>
    <w:rsid w:val="00322BE8"/>
    <w:rPr>
      <w:sz w:val="16"/>
      <w:szCs w:val="16"/>
    </w:rPr>
  </w:style>
  <w:style w:type="paragraph" w:styleId="Kommentartext">
    <w:name w:val="annotation text"/>
    <w:basedOn w:val="Standard"/>
    <w:link w:val="KommentartextZchn"/>
    <w:uiPriority w:val="99"/>
    <w:unhideWhenUsed/>
    <w:rsid w:val="00322BE8"/>
    <w:rPr>
      <w:sz w:val="20"/>
      <w:szCs w:val="20"/>
    </w:rPr>
  </w:style>
  <w:style w:type="character" w:customStyle="1" w:styleId="KommentartextZchn">
    <w:name w:val="Kommentartext Zchn"/>
    <w:basedOn w:val="Absatz-Standardschriftart"/>
    <w:link w:val="Kommentartext"/>
    <w:uiPriority w:val="99"/>
    <w:rsid w:val="00322BE8"/>
    <w:rPr>
      <w:sz w:val="20"/>
      <w:szCs w:val="20"/>
    </w:rPr>
  </w:style>
  <w:style w:type="paragraph" w:styleId="Kommentarthema">
    <w:name w:val="annotation subject"/>
    <w:basedOn w:val="Kommentartext"/>
    <w:next w:val="Kommentartext"/>
    <w:link w:val="KommentarthemaZchn"/>
    <w:uiPriority w:val="99"/>
    <w:semiHidden/>
    <w:unhideWhenUsed/>
    <w:rsid w:val="00322BE8"/>
    <w:rPr>
      <w:b/>
      <w:bCs/>
    </w:rPr>
  </w:style>
  <w:style w:type="character" w:customStyle="1" w:styleId="KommentarthemaZchn">
    <w:name w:val="Kommentarthema Zchn"/>
    <w:basedOn w:val="KommentartextZchn"/>
    <w:link w:val="Kommentarthema"/>
    <w:uiPriority w:val="99"/>
    <w:semiHidden/>
    <w:rsid w:val="00322BE8"/>
    <w:rPr>
      <w:b/>
      <w:bCs/>
      <w:sz w:val="20"/>
      <w:szCs w:val="20"/>
    </w:rPr>
  </w:style>
  <w:style w:type="character" w:styleId="BesuchterLink">
    <w:name w:val="FollowedHyperlink"/>
    <w:basedOn w:val="Absatz-Standardschriftart"/>
    <w:uiPriority w:val="99"/>
    <w:semiHidden/>
    <w:unhideWhenUsed/>
    <w:rsid w:val="00BC2034"/>
    <w:rPr>
      <w:color w:val="954F72" w:themeColor="followedHyperlink"/>
      <w:u w:val="single"/>
    </w:rPr>
  </w:style>
  <w:style w:type="paragraph" w:customStyle="1" w:styleId="Flietext-Standard">
    <w:name w:val="Fließtext-Standard"/>
    <w:basedOn w:val="Standard"/>
    <w:link w:val="Flietext-StandardZchn"/>
    <w:qFormat/>
    <w:rsid w:val="003B32B4"/>
    <w:pPr>
      <w:spacing w:line="276" w:lineRule="auto"/>
    </w:pPr>
    <w:rPr>
      <w:rFonts w:eastAsiaTheme="minorHAnsi"/>
      <w:sz w:val="22"/>
      <w:szCs w:val="22"/>
    </w:rPr>
  </w:style>
  <w:style w:type="character" w:customStyle="1" w:styleId="Flietext-StandardZchn">
    <w:name w:val="Fließtext-Standard Zchn"/>
    <w:basedOn w:val="Absatz-Standardschriftart"/>
    <w:link w:val="Flietext-Standard"/>
    <w:rsid w:val="003B32B4"/>
    <w:rPr>
      <w:rFonts w:ascii="Calibri" w:eastAsiaTheme="minorHAnsi" w:hAnsi="Calibri"/>
      <w:sz w:val="22"/>
      <w:szCs w:val="22"/>
    </w:rPr>
  </w:style>
  <w:style w:type="character" w:styleId="NichtaufgelsteErwhnung">
    <w:name w:val="Unresolved Mention"/>
    <w:basedOn w:val="Absatz-Standardschriftart"/>
    <w:uiPriority w:val="99"/>
    <w:semiHidden/>
    <w:unhideWhenUsed/>
    <w:rsid w:val="00AC003F"/>
    <w:rPr>
      <w:color w:val="605E5C"/>
      <w:shd w:val="clear" w:color="auto" w:fill="E1DFDD"/>
    </w:rPr>
  </w:style>
  <w:style w:type="paragraph" w:styleId="berarbeitung">
    <w:name w:val="Revision"/>
    <w:hidden/>
    <w:uiPriority w:val="99"/>
    <w:semiHidden/>
    <w:rsid w:val="0037287A"/>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04169">
      <w:bodyDiv w:val="1"/>
      <w:marLeft w:val="0"/>
      <w:marRight w:val="0"/>
      <w:marTop w:val="0"/>
      <w:marBottom w:val="0"/>
      <w:divBdr>
        <w:top w:val="none" w:sz="0" w:space="0" w:color="auto"/>
        <w:left w:val="none" w:sz="0" w:space="0" w:color="auto"/>
        <w:bottom w:val="none" w:sz="0" w:space="0" w:color="auto"/>
        <w:right w:val="none" w:sz="0" w:space="0" w:color="auto"/>
      </w:divBdr>
    </w:div>
    <w:div w:id="153108759">
      <w:bodyDiv w:val="1"/>
      <w:marLeft w:val="0"/>
      <w:marRight w:val="0"/>
      <w:marTop w:val="0"/>
      <w:marBottom w:val="0"/>
      <w:divBdr>
        <w:top w:val="none" w:sz="0" w:space="0" w:color="auto"/>
        <w:left w:val="none" w:sz="0" w:space="0" w:color="auto"/>
        <w:bottom w:val="none" w:sz="0" w:space="0" w:color="auto"/>
        <w:right w:val="none" w:sz="0" w:space="0" w:color="auto"/>
      </w:divBdr>
    </w:div>
    <w:div w:id="231280710">
      <w:bodyDiv w:val="1"/>
      <w:marLeft w:val="0"/>
      <w:marRight w:val="0"/>
      <w:marTop w:val="0"/>
      <w:marBottom w:val="0"/>
      <w:divBdr>
        <w:top w:val="none" w:sz="0" w:space="0" w:color="auto"/>
        <w:left w:val="none" w:sz="0" w:space="0" w:color="auto"/>
        <w:bottom w:val="none" w:sz="0" w:space="0" w:color="auto"/>
        <w:right w:val="none" w:sz="0" w:space="0" w:color="auto"/>
      </w:divBdr>
    </w:div>
    <w:div w:id="334889607">
      <w:bodyDiv w:val="1"/>
      <w:marLeft w:val="0"/>
      <w:marRight w:val="0"/>
      <w:marTop w:val="0"/>
      <w:marBottom w:val="0"/>
      <w:divBdr>
        <w:top w:val="none" w:sz="0" w:space="0" w:color="auto"/>
        <w:left w:val="none" w:sz="0" w:space="0" w:color="auto"/>
        <w:bottom w:val="none" w:sz="0" w:space="0" w:color="auto"/>
        <w:right w:val="none" w:sz="0" w:space="0" w:color="auto"/>
      </w:divBdr>
    </w:div>
    <w:div w:id="507213096">
      <w:bodyDiv w:val="1"/>
      <w:marLeft w:val="0"/>
      <w:marRight w:val="0"/>
      <w:marTop w:val="0"/>
      <w:marBottom w:val="0"/>
      <w:divBdr>
        <w:top w:val="none" w:sz="0" w:space="0" w:color="auto"/>
        <w:left w:val="none" w:sz="0" w:space="0" w:color="auto"/>
        <w:bottom w:val="none" w:sz="0" w:space="0" w:color="auto"/>
        <w:right w:val="none" w:sz="0" w:space="0" w:color="auto"/>
      </w:divBdr>
    </w:div>
    <w:div w:id="511917879">
      <w:bodyDiv w:val="1"/>
      <w:marLeft w:val="0"/>
      <w:marRight w:val="0"/>
      <w:marTop w:val="0"/>
      <w:marBottom w:val="0"/>
      <w:divBdr>
        <w:top w:val="none" w:sz="0" w:space="0" w:color="auto"/>
        <w:left w:val="none" w:sz="0" w:space="0" w:color="auto"/>
        <w:bottom w:val="none" w:sz="0" w:space="0" w:color="auto"/>
        <w:right w:val="none" w:sz="0" w:space="0" w:color="auto"/>
      </w:divBdr>
    </w:div>
    <w:div w:id="515584280">
      <w:bodyDiv w:val="1"/>
      <w:marLeft w:val="0"/>
      <w:marRight w:val="0"/>
      <w:marTop w:val="0"/>
      <w:marBottom w:val="0"/>
      <w:divBdr>
        <w:top w:val="none" w:sz="0" w:space="0" w:color="auto"/>
        <w:left w:val="none" w:sz="0" w:space="0" w:color="auto"/>
        <w:bottom w:val="none" w:sz="0" w:space="0" w:color="auto"/>
        <w:right w:val="none" w:sz="0" w:space="0" w:color="auto"/>
      </w:divBdr>
    </w:div>
    <w:div w:id="738212247">
      <w:bodyDiv w:val="1"/>
      <w:marLeft w:val="0"/>
      <w:marRight w:val="0"/>
      <w:marTop w:val="0"/>
      <w:marBottom w:val="0"/>
      <w:divBdr>
        <w:top w:val="none" w:sz="0" w:space="0" w:color="auto"/>
        <w:left w:val="none" w:sz="0" w:space="0" w:color="auto"/>
        <w:bottom w:val="none" w:sz="0" w:space="0" w:color="auto"/>
        <w:right w:val="none" w:sz="0" w:space="0" w:color="auto"/>
      </w:divBdr>
    </w:div>
    <w:div w:id="771705026">
      <w:bodyDiv w:val="1"/>
      <w:marLeft w:val="0"/>
      <w:marRight w:val="0"/>
      <w:marTop w:val="0"/>
      <w:marBottom w:val="0"/>
      <w:divBdr>
        <w:top w:val="none" w:sz="0" w:space="0" w:color="auto"/>
        <w:left w:val="none" w:sz="0" w:space="0" w:color="auto"/>
        <w:bottom w:val="none" w:sz="0" w:space="0" w:color="auto"/>
        <w:right w:val="none" w:sz="0" w:space="0" w:color="auto"/>
      </w:divBdr>
    </w:div>
    <w:div w:id="838732734">
      <w:bodyDiv w:val="1"/>
      <w:marLeft w:val="0"/>
      <w:marRight w:val="0"/>
      <w:marTop w:val="0"/>
      <w:marBottom w:val="0"/>
      <w:divBdr>
        <w:top w:val="none" w:sz="0" w:space="0" w:color="auto"/>
        <w:left w:val="none" w:sz="0" w:space="0" w:color="auto"/>
        <w:bottom w:val="none" w:sz="0" w:space="0" w:color="auto"/>
        <w:right w:val="none" w:sz="0" w:space="0" w:color="auto"/>
      </w:divBdr>
    </w:div>
    <w:div w:id="897741532">
      <w:bodyDiv w:val="1"/>
      <w:marLeft w:val="0"/>
      <w:marRight w:val="0"/>
      <w:marTop w:val="0"/>
      <w:marBottom w:val="0"/>
      <w:divBdr>
        <w:top w:val="none" w:sz="0" w:space="0" w:color="auto"/>
        <w:left w:val="none" w:sz="0" w:space="0" w:color="auto"/>
        <w:bottom w:val="none" w:sz="0" w:space="0" w:color="auto"/>
        <w:right w:val="none" w:sz="0" w:space="0" w:color="auto"/>
      </w:divBdr>
    </w:div>
    <w:div w:id="973292751">
      <w:bodyDiv w:val="1"/>
      <w:marLeft w:val="0"/>
      <w:marRight w:val="0"/>
      <w:marTop w:val="0"/>
      <w:marBottom w:val="0"/>
      <w:divBdr>
        <w:top w:val="none" w:sz="0" w:space="0" w:color="auto"/>
        <w:left w:val="none" w:sz="0" w:space="0" w:color="auto"/>
        <w:bottom w:val="none" w:sz="0" w:space="0" w:color="auto"/>
        <w:right w:val="none" w:sz="0" w:space="0" w:color="auto"/>
      </w:divBdr>
    </w:div>
    <w:div w:id="1167207238">
      <w:bodyDiv w:val="1"/>
      <w:marLeft w:val="0"/>
      <w:marRight w:val="0"/>
      <w:marTop w:val="0"/>
      <w:marBottom w:val="0"/>
      <w:divBdr>
        <w:top w:val="none" w:sz="0" w:space="0" w:color="auto"/>
        <w:left w:val="none" w:sz="0" w:space="0" w:color="auto"/>
        <w:bottom w:val="none" w:sz="0" w:space="0" w:color="auto"/>
        <w:right w:val="none" w:sz="0" w:space="0" w:color="auto"/>
      </w:divBdr>
    </w:div>
    <w:div w:id="1322199882">
      <w:bodyDiv w:val="1"/>
      <w:marLeft w:val="0"/>
      <w:marRight w:val="0"/>
      <w:marTop w:val="0"/>
      <w:marBottom w:val="0"/>
      <w:divBdr>
        <w:top w:val="none" w:sz="0" w:space="0" w:color="auto"/>
        <w:left w:val="none" w:sz="0" w:space="0" w:color="auto"/>
        <w:bottom w:val="none" w:sz="0" w:space="0" w:color="auto"/>
        <w:right w:val="none" w:sz="0" w:space="0" w:color="auto"/>
      </w:divBdr>
    </w:div>
    <w:div w:id="1482385047">
      <w:bodyDiv w:val="1"/>
      <w:marLeft w:val="0"/>
      <w:marRight w:val="0"/>
      <w:marTop w:val="0"/>
      <w:marBottom w:val="0"/>
      <w:divBdr>
        <w:top w:val="none" w:sz="0" w:space="0" w:color="auto"/>
        <w:left w:val="none" w:sz="0" w:space="0" w:color="auto"/>
        <w:bottom w:val="none" w:sz="0" w:space="0" w:color="auto"/>
        <w:right w:val="none" w:sz="0" w:space="0" w:color="auto"/>
      </w:divBdr>
    </w:div>
    <w:div w:id="1749500437">
      <w:bodyDiv w:val="1"/>
      <w:marLeft w:val="0"/>
      <w:marRight w:val="0"/>
      <w:marTop w:val="0"/>
      <w:marBottom w:val="0"/>
      <w:divBdr>
        <w:top w:val="none" w:sz="0" w:space="0" w:color="auto"/>
        <w:left w:val="none" w:sz="0" w:space="0" w:color="auto"/>
        <w:bottom w:val="none" w:sz="0" w:space="0" w:color="auto"/>
        <w:right w:val="none" w:sz="0" w:space="0" w:color="auto"/>
      </w:divBdr>
    </w:div>
    <w:div w:id="1755932105">
      <w:bodyDiv w:val="1"/>
      <w:marLeft w:val="0"/>
      <w:marRight w:val="0"/>
      <w:marTop w:val="0"/>
      <w:marBottom w:val="0"/>
      <w:divBdr>
        <w:top w:val="none" w:sz="0" w:space="0" w:color="auto"/>
        <w:left w:val="none" w:sz="0" w:space="0" w:color="auto"/>
        <w:bottom w:val="none" w:sz="0" w:space="0" w:color="auto"/>
        <w:right w:val="none" w:sz="0" w:space="0" w:color="auto"/>
      </w:divBdr>
    </w:div>
    <w:div w:id="2028633966">
      <w:bodyDiv w:val="1"/>
      <w:marLeft w:val="0"/>
      <w:marRight w:val="0"/>
      <w:marTop w:val="0"/>
      <w:marBottom w:val="0"/>
      <w:divBdr>
        <w:top w:val="none" w:sz="0" w:space="0" w:color="auto"/>
        <w:left w:val="none" w:sz="0" w:space="0" w:color="auto"/>
        <w:bottom w:val="none" w:sz="0" w:space="0" w:color="auto"/>
        <w:right w:val="none" w:sz="0" w:space="0" w:color="auto"/>
      </w:divBdr>
      <w:divsChild>
        <w:div w:id="642083114">
          <w:marLeft w:val="360"/>
          <w:marRight w:val="0"/>
          <w:marTop w:val="0"/>
          <w:marBottom w:val="0"/>
          <w:divBdr>
            <w:top w:val="none" w:sz="0" w:space="0" w:color="auto"/>
            <w:left w:val="none" w:sz="0" w:space="0" w:color="auto"/>
            <w:bottom w:val="none" w:sz="0" w:space="0" w:color="auto"/>
            <w:right w:val="none" w:sz="0" w:space="0" w:color="auto"/>
          </w:divBdr>
        </w:div>
        <w:div w:id="590970220">
          <w:marLeft w:val="360"/>
          <w:marRight w:val="0"/>
          <w:marTop w:val="0"/>
          <w:marBottom w:val="0"/>
          <w:divBdr>
            <w:top w:val="none" w:sz="0" w:space="0" w:color="auto"/>
            <w:left w:val="none" w:sz="0" w:space="0" w:color="auto"/>
            <w:bottom w:val="none" w:sz="0" w:space="0" w:color="auto"/>
            <w:right w:val="none" w:sz="0" w:space="0" w:color="auto"/>
          </w:divBdr>
        </w:div>
        <w:div w:id="1711956206">
          <w:marLeft w:val="360"/>
          <w:marRight w:val="0"/>
          <w:marTop w:val="0"/>
          <w:marBottom w:val="0"/>
          <w:divBdr>
            <w:top w:val="none" w:sz="0" w:space="0" w:color="auto"/>
            <w:left w:val="none" w:sz="0" w:space="0" w:color="auto"/>
            <w:bottom w:val="none" w:sz="0" w:space="0" w:color="auto"/>
            <w:right w:val="none" w:sz="0" w:space="0" w:color="auto"/>
          </w:divBdr>
        </w:div>
        <w:div w:id="599333022">
          <w:marLeft w:val="360"/>
          <w:marRight w:val="0"/>
          <w:marTop w:val="0"/>
          <w:marBottom w:val="0"/>
          <w:divBdr>
            <w:top w:val="none" w:sz="0" w:space="0" w:color="auto"/>
            <w:left w:val="none" w:sz="0" w:space="0" w:color="auto"/>
            <w:bottom w:val="none" w:sz="0" w:space="0" w:color="auto"/>
            <w:right w:val="none" w:sz="0" w:space="0" w:color="auto"/>
          </w:divBdr>
        </w:div>
      </w:divsChild>
    </w:div>
    <w:div w:id="20592786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yperlink" Target="https://twitter.com/lappkabel_de" TargetMode="External"/><Relationship Id="rId7" Type="http://schemas.openxmlformats.org/officeDocument/2006/relationships/settings" Target="settings.xml"/><Relationship Id="rId12" Type="http://schemas.openxmlformats.org/officeDocument/2006/relationships/hyperlink" Target="https://www.lappkabel.de/fileadmin/DAM/Global_Media_Folder/news/press/2021/JorisPloegmaker.jpg" TargetMode="External"/><Relationship Id="rId17" Type="http://schemas.openxmlformats.org/officeDocument/2006/relationships/hyperlink" Target="https://www.facebook.com/LappGroup" TargetMode="External"/><Relationship Id="rId25" Type="http://schemas.openxmlformats.org/officeDocument/2006/relationships/hyperlink" Target="http://www.lappkabel.com/" TargetMode="External"/><Relationship Id="rId2" Type="http://schemas.openxmlformats.org/officeDocument/2006/relationships/customXml" Target="../customXml/item2.xml"/><Relationship Id="rId16" Type="http://schemas.openxmlformats.org/officeDocument/2006/relationships/hyperlink" Target="https://www.lappkabel.de/fileadmin/DAM/Global_Media_Folder/news/press/2021/IMG_3312.png" TargetMode="External"/><Relationship Id="rId20" Type="http://schemas.openxmlformats.org/officeDocument/2006/relationships/image" Target="media/image5.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www.youtube.com/user/OLFLEXWorldTour" TargetMode="External"/><Relationship Id="rId28"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hyperlink" Target="https://de.linkedin.com/company/lapp-group"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appkabel.de/fileadmin/DAM/Global_Media_Folder/news/press/2021/IMG_3263.png" TargetMode="External"/><Relationship Id="rId22" Type="http://schemas.openxmlformats.org/officeDocument/2006/relationships/image" Target="media/image6.png"/><Relationship Id="rId27" Type="http://schemas.openxmlformats.org/officeDocument/2006/relationships/hyperlink" Target="https://plus.google.com/u/0/115503638081752240614"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B48E7A4B419BD488209C39DD3157C87" ma:contentTypeVersion="12" ma:contentTypeDescription="Ein neues Dokument erstellen." ma:contentTypeScope="" ma:versionID="a05b5e9e7942be1fa0de823b096f5ade">
  <xsd:schema xmlns:xsd="http://www.w3.org/2001/XMLSchema" xmlns:xs="http://www.w3.org/2001/XMLSchema" xmlns:p="http://schemas.microsoft.com/office/2006/metadata/properties" xmlns:ns3="971f7cf0-36df-41fc-abd2-e63e91ec5ee6" xmlns:ns4="ed51d64d-7572-4e3a-8f83-0d4966aa0c87" targetNamespace="http://schemas.microsoft.com/office/2006/metadata/properties" ma:root="true" ma:fieldsID="19ce27d5afbfc3231faf3c5259bfca43" ns3:_="" ns4:_="">
    <xsd:import namespace="971f7cf0-36df-41fc-abd2-e63e91ec5ee6"/>
    <xsd:import namespace="ed51d64d-7572-4e3a-8f83-0d4966aa0c8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1f7cf0-36df-41fc-abd2-e63e91ec5e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d51d64d-7572-4e3a-8f83-0d4966aa0c87"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SharingHintHash" ma:index="19" nillable="true" ma:displayName="Freigabehinweis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64E65D-1E81-4F32-9518-4D2CDB6FFB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1f7cf0-36df-41fc-abd2-e63e91ec5ee6"/>
    <ds:schemaRef ds:uri="ed51d64d-7572-4e3a-8f83-0d4966aa0c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1729058-9775-44E9-99F1-14479B76A51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9632673-7610-47AE-AFB8-511A9C9CF8DF}">
  <ds:schemaRefs>
    <ds:schemaRef ds:uri="http://schemas.openxmlformats.org/officeDocument/2006/bibliography"/>
  </ds:schemaRefs>
</ds:datastoreItem>
</file>

<file path=customXml/itemProps4.xml><?xml version="1.0" encoding="utf-8"?>
<ds:datastoreItem xmlns:ds="http://schemas.openxmlformats.org/officeDocument/2006/customXml" ds:itemID="{4BB7FB57-4ACC-4865-8AC0-ECD88854C99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822</Words>
  <Characters>5183</Characters>
  <Application>Microsoft Office Word</Application>
  <DocSecurity>0</DocSecurity>
  <Lines>43</Lines>
  <Paragraphs>11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Lapp Service GmbH</Company>
  <LinksUpToDate>false</LinksUpToDate>
  <CharactersWithSpaces>5994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Irmgard Nille</cp:lastModifiedBy>
  <cp:revision>2</cp:revision>
  <dcterms:created xsi:type="dcterms:W3CDTF">2021-12-06T15:58:00Z</dcterms:created>
  <dcterms:modified xsi:type="dcterms:W3CDTF">2021-12-06T15:58:00Z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0x0101009B48E7A4B419BD488209C39DD3157C87</vt:lpwstr>
  </property>
</Properties>
</file>